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BD" w:rsidRPr="00DD1049" w:rsidRDefault="00AE39BD" w:rsidP="00D267DB">
      <w:pPr>
        <w:spacing w:after="160" w:line="254" w:lineRule="auto"/>
        <w:ind w:left="0" w:right="0" w:firstLine="0"/>
        <w:jc w:val="right"/>
        <w:rPr>
          <w:rFonts w:eastAsia="Calibri"/>
          <w:b/>
          <w:color w:val="auto"/>
          <w:sz w:val="22"/>
          <w:lang w:eastAsia="en-US"/>
        </w:rPr>
      </w:pPr>
      <w:r w:rsidRPr="00DD1049">
        <w:rPr>
          <w:rFonts w:eastAsia="Calibri"/>
          <w:b/>
          <w:color w:val="auto"/>
          <w:sz w:val="22"/>
          <w:lang w:eastAsia="en-US"/>
        </w:rPr>
        <w:t>Załącznik nr 2 do SWKO</w:t>
      </w:r>
    </w:p>
    <w:p w:rsidR="00B34A5D" w:rsidRPr="00DD1049" w:rsidRDefault="00B34A5D" w:rsidP="00DD1049">
      <w:pPr>
        <w:spacing w:after="160" w:line="254" w:lineRule="auto"/>
        <w:ind w:left="0" w:right="0" w:firstLine="0"/>
        <w:rPr>
          <w:rFonts w:eastAsia="Calibri"/>
          <w:b/>
          <w:color w:val="auto"/>
          <w:sz w:val="22"/>
          <w:lang w:eastAsia="en-US"/>
        </w:rPr>
      </w:pPr>
    </w:p>
    <w:p w:rsidR="00AE39BD" w:rsidRDefault="00C5091D" w:rsidP="00AE39BD">
      <w:pPr>
        <w:spacing w:after="160" w:line="254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>FORMULARZ CENOWY</w:t>
      </w:r>
    </w:p>
    <w:p w:rsidR="00DD1049" w:rsidRPr="00DD1049" w:rsidRDefault="00DD1049" w:rsidP="00AE39BD">
      <w:pPr>
        <w:spacing w:after="160" w:line="254" w:lineRule="auto"/>
        <w:ind w:left="0" w:right="0" w:firstLine="0"/>
        <w:jc w:val="center"/>
        <w:rPr>
          <w:rFonts w:eastAsia="Calibri"/>
          <w:b/>
          <w:color w:val="auto"/>
          <w:szCs w:val="24"/>
          <w:lang w:eastAsia="en-US"/>
        </w:rPr>
      </w:pPr>
    </w:p>
    <w:p w:rsidR="005549C6" w:rsidRPr="00DD1049" w:rsidRDefault="00877B9D" w:rsidP="00AE39BD">
      <w:pPr>
        <w:ind w:left="0" w:firstLine="0"/>
        <w:rPr>
          <w:sz w:val="22"/>
        </w:rPr>
      </w:pPr>
      <w:r w:rsidRPr="00DD1049">
        <w:rPr>
          <w:sz w:val="22"/>
        </w:rPr>
        <w:t>d</w:t>
      </w:r>
      <w:r w:rsidR="00AE39BD" w:rsidRPr="00DD1049">
        <w:rPr>
          <w:sz w:val="22"/>
        </w:rPr>
        <w:t>otyczy konkursu ofert na wykonywanie bada</w:t>
      </w:r>
      <w:r w:rsidR="00EA179D" w:rsidRPr="00DD1049">
        <w:rPr>
          <w:sz w:val="22"/>
        </w:rPr>
        <w:t>ń specjalistycznych z za</w:t>
      </w:r>
      <w:r w:rsidR="00AE39BD" w:rsidRPr="00DD1049">
        <w:rPr>
          <w:sz w:val="22"/>
        </w:rPr>
        <w:t>kresu diagnostyki laboratoryjnej i mikrobiologicznej, znak sprawy: DAS.42.3.2025</w:t>
      </w:r>
    </w:p>
    <w:p w:rsidR="00AE39BD" w:rsidRPr="00DD1049" w:rsidRDefault="00AE39BD" w:rsidP="00AE39BD">
      <w:pPr>
        <w:ind w:left="0" w:firstLine="0"/>
        <w:rPr>
          <w:sz w:val="22"/>
        </w:rPr>
      </w:pPr>
    </w:p>
    <w:p w:rsidR="00AE39BD" w:rsidRPr="00DD1049" w:rsidRDefault="00AE39BD" w:rsidP="00AE39BD">
      <w:pPr>
        <w:ind w:left="0" w:firstLine="0"/>
        <w:rPr>
          <w:sz w:val="22"/>
        </w:rPr>
      </w:pPr>
    </w:p>
    <w:p w:rsidR="00B34A5D" w:rsidRPr="00DD1049" w:rsidRDefault="00B34A5D" w:rsidP="00AE39BD">
      <w:pPr>
        <w:ind w:left="0" w:firstLine="0"/>
        <w:rPr>
          <w:sz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83"/>
        <w:gridCol w:w="3284"/>
        <w:gridCol w:w="1529"/>
        <w:gridCol w:w="1103"/>
        <w:gridCol w:w="1458"/>
        <w:gridCol w:w="1152"/>
      </w:tblGrid>
      <w:tr w:rsidR="00AE39BD" w:rsidRPr="00DD1049" w:rsidTr="00772AB9">
        <w:trPr>
          <w:trHeight w:val="1530"/>
        </w:trPr>
        <w:tc>
          <w:tcPr>
            <w:tcW w:w="683" w:type="dxa"/>
            <w:hideMark/>
          </w:tcPr>
          <w:p w:rsidR="00AE39BD" w:rsidRPr="00DD1049" w:rsidRDefault="00AE39BD" w:rsidP="00AE39BD">
            <w:pPr>
              <w:ind w:left="0" w:firstLine="0"/>
              <w:rPr>
                <w:b/>
                <w:bCs/>
                <w:sz w:val="22"/>
              </w:rPr>
            </w:pPr>
            <w:r w:rsidRPr="00DD1049">
              <w:rPr>
                <w:b/>
                <w:bCs/>
                <w:sz w:val="22"/>
              </w:rPr>
              <w:t>L.P.</w:t>
            </w:r>
          </w:p>
        </w:tc>
        <w:tc>
          <w:tcPr>
            <w:tcW w:w="3284" w:type="dxa"/>
            <w:hideMark/>
          </w:tcPr>
          <w:p w:rsidR="00AE39BD" w:rsidRPr="00DD1049" w:rsidRDefault="00AE39BD" w:rsidP="00AE27D0">
            <w:pPr>
              <w:ind w:left="0" w:firstLine="0"/>
              <w:jc w:val="center"/>
              <w:rPr>
                <w:b/>
                <w:bCs/>
                <w:sz w:val="22"/>
              </w:rPr>
            </w:pPr>
            <w:r w:rsidRPr="00DD1049">
              <w:rPr>
                <w:b/>
                <w:bCs/>
                <w:sz w:val="22"/>
              </w:rPr>
              <w:t>Nazwa badania</w:t>
            </w:r>
          </w:p>
        </w:tc>
        <w:tc>
          <w:tcPr>
            <w:tcW w:w="1529" w:type="dxa"/>
            <w:hideMark/>
          </w:tcPr>
          <w:p w:rsidR="00AE39BD" w:rsidRPr="00DD1049" w:rsidRDefault="00AE39BD" w:rsidP="00772AB9">
            <w:pPr>
              <w:ind w:left="0" w:firstLine="0"/>
              <w:jc w:val="center"/>
              <w:rPr>
                <w:b/>
                <w:bCs/>
                <w:sz w:val="22"/>
              </w:rPr>
            </w:pPr>
            <w:r w:rsidRPr="00DD1049">
              <w:rPr>
                <w:b/>
                <w:bCs/>
                <w:sz w:val="22"/>
              </w:rPr>
              <w:t>Czas oczekiwania na wynik</w:t>
            </w:r>
          </w:p>
        </w:tc>
        <w:tc>
          <w:tcPr>
            <w:tcW w:w="1103" w:type="dxa"/>
            <w:hideMark/>
          </w:tcPr>
          <w:p w:rsidR="00AE39BD" w:rsidRPr="00DD1049" w:rsidRDefault="00AE39BD" w:rsidP="00772AB9">
            <w:pPr>
              <w:ind w:left="0" w:firstLine="0"/>
              <w:jc w:val="center"/>
              <w:rPr>
                <w:b/>
                <w:bCs/>
                <w:sz w:val="22"/>
              </w:rPr>
            </w:pPr>
            <w:r w:rsidRPr="00DD1049">
              <w:rPr>
                <w:b/>
                <w:bCs/>
                <w:sz w:val="22"/>
              </w:rPr>
              <w:t xml:space="preserve">ilość badań na 24 </w:t>
            </w:r>
            <w:proofErr w:type="spellStart"/>
            <w:r w:rsidRPr="00DD1049">
              <w:rPr>
                <w:b/>
                <w:bCs/>
                <w:sz w:val="22"/>
              </w:rPr>
              <w:t>mce</w:t>
            </w:r>
            <w:proofErr w:type="spellEnd"/>
          </w:p>
        </w:tc>
        <w:tc>
          <w:tcPr>
            <w:tcW w:w="1458" w:type="dxa"/>
            <w:hideMark/>
          </w:tcPr>
          <w:p w:rsidR="00772AB9" w:rsidRPr="00DD1049" w:rsidRDefault="00772AB9" w:rsidP="00772AB9">
            <w:pPr>
              <w:ind w:left="0" w:firstLine="0"/>
              <w:jc w:val="center"/>
              <w:rPr>
                <w:b/>
                <w:bCs/>
                <w:sz w:val="22"/>
              </w:rPr>
            </w:pPr>
            <w:r w:rsidRPr="00DD1049">
              <w:rPr>
                <w:b/>
                <w:bCs/>
                <w:sz w:val="22"/>
              </w:rPr>
              <w:t>cena jednostk</w:t>
            </w:r>
            <w:r w:rsidR="00AE39BD" w:rsidRPr="00DD1049">
              <w:rPr>
                <w:b/>
                <w:bCs/>
                <w:sz w:val="22"/>
              </w:rPr>
              <w:t>owa</w:t>
            </w:r>
            <w:bookmarkStart w:id="0" w:name="_GoBack"/>
            <w:bookmarkEnd w:id="0"/>
            <w:r w:rsidR="00AE39BD" w:rsidRPr="00DD1049">
              <w:rPr>
                <w:b/>
                <w:bCs/>
                <w:sz w:val="22"/>
              </w:rPr>
              <w:t xml:space="preserve"> brutto </w:t>
            </w:r>
          </w:p>
          <w:p w:rsidR="00AE39BD" w:rsidRPr="00DD1049" w:rsidRDefault="00AE39BD" w:rsidP="00772AB9">
            <w:pPr>
              <w:ind w:left="0" w:firstLine="0"/>
              <w:jc w:val="center"/>
              <w:rPr>
                <w:b/>
                <w:bCs/>
                <w:sz w:val="22"/>
              </w:rPr>
            </w:pPr>
            <w:r w:rsidRPr="00DD1049">
              <w:rPr>
                <w:b/>
                <w:bCs/>
                <w:sz w:val="22"/>
              </w:rPr>
              <w:t>w zł</w:t>
            </w:r>
          </w:p>
        </w:tc>
        <w:tc>
          <w:tcPr>
            <w:tcW w:w="1152" w:type="dxa"/>
            <w:hideMark/>
          </w:tcPr>
          <w:p w:rsidR="00AE27D0" w:rsidRPr="00DD1049" w:rsidRDefault="00AE39BD" w:rsidP="00AE27D0">
            <w:pPr>
              <w:ind w:left="0" w:firstLine="0"/>
              <w:jc w:val="center"/>
              <w:rPr>
                <w:b/>
                <w:bCs/>
                <w:sz w:val="22"/>
              </w:rPr>
            </w:pPr>
            <w:r w:rsidRPr="00DD1049">
              <w:rPr>
                <w:b/>
                <w:bCs/>
                <w:sz w:val="22"/>
              </w:rPr>
              <w:t>wartość brutto</w:t>
            </w:r>
          </w:p>
          <w:p w:rsidR="00AE27D0" w:rsidRPr="00DD1049" w:rsidRDefault="00746882" w:rsidP="00AE27D0">
            <w:pPr>
              <w:ind w:lef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 zł,</w:t>
            </w:r>
          </w:p>
          <w:p w:rsidR="00AE39BD" w:rsidRPr="00DD1049" w:rsidRDefault="009447FC" w:rsidP="00AE27D0">
            <w:pPr>
              <w:ind w:lef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r w:rsidR="00746882">
              <w:rPr>
                <w:b/>
                <w:bCs/>
                <w:sz w:val="22"/>
              </w:rPr>
              <w:t xml:space="preserve">ilość x cena </w:t>
            </w:r>
            <w:r>
              <w:rPr>
                <w:b/>
                <w:bCs/>
                <w:sz w:val="22"/>
              </w:rPr>
              <w:t>)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17-OH progesteron (L79)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2</w:t>
            </w:r>
          </w:p>
        </w:tc>
        <w:tc>
          <w:tcPr>
            <w:tcW w:w="3284" w:type="dxa"/>
            <w:hideMark/>
          </w:tcPr>
          <w:p w:rsidR="00AE39BD" w:rsidRPr="00DD1049" w:rsidRDefault="00DD1049" w:rsidP="00AE39BD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RNA </w:t>
            </w:r>
            <w:r w:rsidR="00AE39BD" w:rsidRPr="00DD1049">
              <w:rPr>
                <w:sz w:val="22"/>
              </w:rPr>
              <w:t xml:space="preserve">wirusa SARS-COV-2 (wymaz, metoda PCR, COVID) 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3</w:t>
            </w:r>
          </w:p>
        </w:tc>
        <w:tc>
          <w:tcPr>
            <w:tcW w:w="3284" w:type="dxa"/>
            <w:hideMark/>
          </w:tcPr>
          <w:p w:rsidR="00AE39BD" w:rsidRPr="00DD1049" w:rsidRDefault="00DD1049" w:rsidP="00AE39BD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ACTH-</w:t>
            </w:r>
            <w:r w:rsidR="00AE39BD" w:rsidRPr="00DD1049">
              <w:rPr>
                <w:sz w:val="22"/>
              </w:rPr>
              <w:t xml:space="preserve">hormon </w:t>
            </w:r>
            <w:proofErr w:type="spellStart"/>
            <w:r w:rsidR="00AE39BD" w:rsidRPr="00DD1049">
              <w:rPr>
                <w:sz w:val="22"/>
              </w:rPr>
              <w:t>adrenokortykotropowy</w:t>
            </w:r>
            <w:proofErr w:type="spellEnd"/>
            <w:r w:rsidR="00AE39BD" w:rsidRPr="00DD1049">
              <w:rPr>
                <w:sz w:val="22"/>
              </w:rPr>
              <w:t xml:space="preserve"> (L63)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Alfa - </w:t>
            </w:r>
            <w:proofErr w:type="spellStart"/>
            <w:r w:rsidRPr="00DD1049">
              <w:rPr>
                <w:sz w:val="22"/>
              </w:rPr>
              <w:t>fetoproteina</w:t>
            </w:r>
            <w:proofErr w:type="spellEnd"/>
            <w:r w:rsidRPr="00DD1049">
              <w:rPr>
                <w:sz w:val="22"/>
              </w:rPr>
              <w:t xml:space="preserve"> (AFP) (L07)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gliadynie-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gliadynie-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gliadynie-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</w:t>
            </w:r>
            <w:proofErr w:type="spellStart"/>
            <w:r w:rsidRPr="00DD1049">
              <w:rPr>
                <w:sz w:val="22"/>
              </w:rPr>
              <w:t>deamidowanym</w:t>
            </w:r>
            <w:proofErr w:type="spellEnd"/>
            <w:r w:rsidRPr="00DD1049">
              <w:rPr>
                <w:sz w:val="22"/>
              </w:rPr>
              <w:t xml:space="preserve"> peptydom gliadyny Ig A (N83)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</w:t>
            </w:r>
            <w:proofErr w:type="spellStart"/>
            <w:r w:rsidRPr="00DD1049">
              <w:rPr>
                <w:sz w:val="22"/>
              </w:rPr>
              <w:t>deamidowanym</w:t>
            </w:r>
            <w:proofErr w:type="spellEnd"/>
            <w:r w:rsidRPr="00DD1049">
              <w:rPr>
                <w:sz w:val="22"/>
              </w:rPr>
              <w:t xml:space="preserve"> peptydom gliadyny Ig G (N81)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</w:t>
            </w:r>
            <w:proofErr w:type="spellStart"/>
            <w:r w:rsidRPr="00DD1049">
              <w:rPr>
                <w:sz w:val="22"/>
              </w:rPr>
              <w:t>deamidowanym</w:t>
            </w:r>
            <w:proofErr w:type="spellEnd"/>
            <w:r w:rsidRPr="00DD1049">
              <w:rPr>
                <w:sz w:val="22"/>
              </w:rPr>
              <w:t xml:space="preserve"> peptydom gliadyny Ig G (N81)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HAV - p/c przeciw HAV </w:t>
            </w:r>
            <w:proofErr w:type="spellStart"/>
            <w:r w:rsidRPr="00DD1049">
              <w:rPr>
                <w:sz w:val="22"/>
              </w:rPr>
              <w:t>total</w:t>
            </w:r>
            <w:proofErr w:type="spellEnd"/>
            <w:r w:rsidRPr="00DD1049">
              <w:rPr>
                <w:sz w:val="22"/>
              </w:rPr>
              <w:t xml:space="preserve"> (WZW typu A) (V27)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HAV - p/c przeciw HAV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(WZW typu A)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HAV - p/c przeciw HAV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(WZW typu A) (V28)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HBe</w:t>
            </w:r>
            <w:proofErr w:type="spellEnd"/>
            <w:r w:rsidRPr="00DD1049">
              <w:rPr>
                <w:sz w:val="22"/>
              </w:rPr>
              <w:t xml:space="preserve"> - p/c przeciw </w:t>
            </w:r>
            <w:proofErr w:type="spellStart"/>
            <w:r w:rsidRPr="00DD1049">
              <w:rPr>
                <w:sz w:val="22"/>
              </w:rPr>
              <w:t>HBe</w:t>
            </w:r>
            <w:proofErr w:type="spellEnd"/>
            <w:r w:rsidRPr="00DD1049">
              <w:rPr>
                <w:sz w:val="22"/>
              </w:rPr>
              <w:t xml:space="preserve"> (WZW typu B) (V38)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HCV - p/c przeciw HCV (WZW typu C) (V48)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lastRenderedPageBreak/>
              <w:t>16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histonom (AHA) (N85)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HIV - wirus HIV test przesiewowy (p/c anty-HIV 1/2, antygen p24) (F91)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antykardiolipinowe klasy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(N89)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antykardiolipinowe klasy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(N89)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Aldosteron (I15)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21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mitochondrialne (AMA) (O05)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22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Anty-</w:t>
            </w:r>
            <w:proofErr w:type="spellStart"/>
            <w:r w:rsidRPr="00DD1049">
              <w:rPr>
                <w:sz w:val="22"/>
              </w:rPr>
              <w:t>Mullerian</w:t>
            </w:r>
            <w:proofErr w:type="spellEnd"/>
            <w:r w:rsidRPr="00DD1049">
              <w:rPr>
                <w:sz w:val="22"/>
              </w:rPr>
              <w:t xml:space="preserve"> hormon (AMH)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23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jądrowe ANA (wykrywanie metoda IIFT + miano) (O21)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800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24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  <w:lang w:val="en-US"/>
              </w:rPr>
            </w:pPr>
            <w:r w:rsidRPr="00DD1049">
              <w:rPr>
                <w:sz w:val="22"/>
                <w:lang w:val="en-US"/>
              </w:rPr>
              <w:t>Test immunoblot (ANA/ENA BLOT)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25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  <w:lang w:val="en-US"/>
              </w:rPr>
            </w:pPr>
            <w:r w:rsidRPr="00DD1049">
              <w:rPr>
                <w:sz w:val="22"/>
                <w:lang w:val="en-US"/>
              </w:rPr>
              <w:t xml:space="preserve">P/c ANA-ENA panel </w:t>
            </w:r>
            <w:proofErr w:type="spellStart"/>
            <w:r w:rsidRPr="00DD1049">
              <w:rPr>
                <w:sz w:val="22"/>
                <w:lang w:val="en-US"/>
              </w:rPr>
              <w:t>skrining</w:t>
            </w:r>
            <w:proofErr w:type="spellEnd"/>
            <w:r w:rsidRPr="00DD1049">
              <w:rPr>
                <w:sz w:val="22"/>
                <w:lang w:val="en-US"/>
              </w:rPr>
              <w:t xml:space="preserve"> (O21)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26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  <w:lang w:val="en-US"/>
              </w:rPr>
              <w:t>p/ANCA (</w:t>
            </w:r>
            <w:proofErr w:type="spellStart"/>
            <w:r w:rsidRPr="00DD1049">
              <w:rPr>
                <w:sz w:val="22"/>
                <w:lang w:val="en-US"/>
              </w:rPr>
              <w:t>pANCA</w:t>
            </w:r>
            <w:proofErr w:type="spellEnd"/>
            <w:r w:rsidRPr="00DD1049">
              <w:rPr>
                <w:sz w:val="22"/>
                <w:lang w:val="en-US"/>
              </w:rPr>
              <w:t xml:space="preserve">, </w:t>
            </w:r>
            <w:proofErr w:type="spellStart"/>
            <w:r w:rsidRPr="00DD1049">
              <w:rPr>
                <w:sz w:val="22"/>
                <w:lang w:val="en-US"/>
              </w:rPr>
              <w:t>cANCA</w:t>
            </w:r>
            <w:proofErr w:type="spellEnd"/>
            <w:r w:rsidRPr="00DD1049">
              <w:rPr>
                <w:sz w:val="22"/>
                <w:lang w:val="en-US"/>
              </w:rPr>
              <w:t xml:space="preserve">) met. </w:t>
            </w:r>
            <w:r w:rsidRPr="00DD1049">
              <w:rPr>
                <w:sz w:val="22"/>
              </w:rPr>
              <w:t>IF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27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Anaplazmoza</w:t>
            </w:r>
            <w:proofErr w:type="spellEnd"/>
            <w:r w:rsidRPr="00DD1049">
              <w:rPr>
                <w:sz w:val="22"/>
              </w:rPr>
              <w:t xml:space="preserve"> (zakażenie </w:t>
            </w:r>
            <w:proofErr w:type="spellStart"/>
            <w:r w:rsidRPr="00DD1049">
              <w:rPr>
                <w:sz w:val="22"/>
              </w:rPr>
              <w:t>Anaplasma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phagocytophilum</w:t>
            </w:r>
            <w:proofErr w:type="spellEnd"/>
            <w:r w:rsidRPr="00DD1049">
              <w:rPr>
                <w:sz w:val="22"/>
              </w:rPr>
              <w:t xml:space="preserve">) – p/c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28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Anaplazmoza</w:t>
            </w:r>
            <w:proofErr w:type="spellEnd"/>
            <w:r w:rsidRPr="00DD1049">
              <w:rPr>
                <w:sz w:val="22"/>
              </w:rPr>
              <w:t xml:space="preserve"> (zakażenie </w:t>
            </w:r>
            <w:proofErr w:type="spellStart"/>
            <w:r w:rsidRPr="00DD1049">
              <w:rPr>
                <w:sz w:val="22"/>
              </w:rPr>
              <w:t>Anaplasma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phagocytophilum</w:t>
            </w:r>
            <w:proofErr w:type="spellEnd"/>
            <w:r w:rsidRPr="00DD1049">
              <w:rPr>
                <w:sz w:val="22"/>
              </w:rPr>
              <w:t xml:space="preserve">) - p/c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29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Androstendion</w:t>
            </w:r>
            <w:proofErr w:type="spellEnd"/>
            <w:r w:rsidRPr="00DD1049">
              <w:rPr>
                <w:sz w:val="22"/>
              </w:rPr>
              <w:t xml:space="preserve"> (I31)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antyfosfolipidowe klasy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i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(N89)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31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Antytrombina III (aktywność) (G03)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32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B2 -glikoproteinie-1 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33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B2 -glikoproteinie-1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34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B2 -glikoproteinie-1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35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Beta-2-mikroglobulina (M92)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36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Białko </w:t>
            </w:r>
            <w:proofErr w:type="spellStart"/>
            <w:r w:rsidRPr="00DD1049">
              <w:rPr>
                <w:sz w:val="22"/>
              </w:rPr>
              <w:t>Bence</w:t>
            </w:r>
            <w:proofErr w:type="spellEnd"/>
            <w:r w:rsidRPr="00DD1049">
              <w:rPr>
                <w:sz w:val="22"/>
              </w:rPr>
              <w:t>-Jonesa met. jakościową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37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Białko C (G05)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lastRenderedPageBreak/>
              <w:t>38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Białko S (G07)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39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Białko monoklonalne metoda </w:t>
            </w:r>
            <w:proofErr w:type="spellStart"/>
            <w:r w:rsidRPr="00DD1049">
              <w:rPr>
                <w:sz w:val="22"/>
              </w:rPr>
              <w:t>immunofiksacji</w:t>
            </w:r>
            <w:proofErr w:type="spellEnd"/>
            <w:r w:rsidRPr="00DD1049">
              <w:rPr>
                <w:sz w:val="22"/>
              </w:rPr>
              <w:t xml:space="preserve"> (IFE)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  <w:lang w:val="en-US"/>
              </w:rPr>
              <w:t>Borelioza</w:t>
            </w:r>
            <w:proofErr w:type="spellEnd"/>
            <w:r w:rsidRPr="00DD1049">
              <w:rPr>
                <w:sz w:val="22"/>
                <w:lang w:val="en-US"/>
              </w:rPr>
              <w:t xml:space="preserve"> - p/c IgG met. </w:t>
            </w:r>
            <w:r w:rsidRPr="00DD1049">
              <w:rPr>
                <w:sz w:val="22"/>
              </w:rPr>
              <w:t>Western-</w:t>
            </w:r>
            <w:proofErr w:type="spellStart"/>
            <w:r w:rsidRPr="00DD1049">
              <w:rPr>
                <w:sz w:val="22"/>
              </w:rPr>
              <w:t>Blot</w:t>
            </w:r>
            <w:proofErr w:type="spellEnd"/>
            <w:r w:rsidRPr="00DD1049">
              <w:rPr>
                <w:sz w:val="22"/>
              </w:rPr>
              <w:t xml:space="preserve"> (S23)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41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  <w:lang w:val="en-US"/>
              </w:rPr>
              <w:t>Borelioza</w:t>
            </w:r>
            <w:proofErr w:type="spellEnd"/>
            <w:r w:rsidRPr="00DD1049">
              <w:rPr>
                <w:sz w:val="22"/>
                <w:lang w:val="en-US"/>
              </w:rPr>
              <w:t xml:space="preserve"> - p/c IgM met. </w:t>
            </w:r>
            <w:r w:rsidRPr="00DD1049">
              <w:rPr>
                <w:sz w:val="22"/>
              </w:rPr>
              <w:t>Western-</w:t>
            </w:r>
            <w:proofErr w:type="spellStart"/>
            <w:r w:rsidRPr="00DD1049">
              <w:rPr>
                <w:sz w:val="22"/>
              </w:rPr>
              <w:t>Blot</w:t>
            </w:r>
            <w:proofErr w:type="spellEnd"/>
            <w:r w:rsidRPr="00DD1049">
              <w:rPr>
                <w:sz w:val="22"/>
              </w:rPr>
              <w:t xml:space="preserve"> (S27)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42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C1 inhibitor (aktywność) (L96)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43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C3 składnik dopełniacza (K75)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44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C4 składnik dopełniacza (K77)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45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CA 15-3 (I43)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46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CA 19-9 (I45)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47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CA 72-4 (I49)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48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proteinazie 3 (c-ANCA, PR-3) (N69)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49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Ceruloplazmina</w:t>
            </w:r>
            <w:proofErr w:type="spellEnd"/>
            <w:r w:rsidRPr="00DD1049">
              <w:rPr>
                <w:sz w:val="22"/>
              </w:rPr>
              <w:t xml:space="preserve"> (I95)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Chlamydia </w:t>
            </w:r>
            <w:proofErr w:type="spellStart"/>
            <w:r w:rsidRPr="00DD1049">
              <w:rPr>
                <w:sz w:val="22"/>
              </w:rPr>
              <w:t>pneumoniae</w:t>
            </w:r>
            <w:proofErr w:type="spellEnd"/>
            <w:r w:rsidRPr="00DD1049">
              <w:rPr>
                <w:sz w:val="22"/>
              </w:rPr>
              <w:t xml:space="preserve"> - p/c 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  <w:r w:rsidRPr="00DD1049">
              <w:rPr>
                <w:sz w:val="22"/>
              </w:rPr>
              <w:t xml:space="preserve"> (S63)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51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Chlamydia </w:t>
            </w:r>
            <w:proofErr w:type="spellStart"/>
            <w:r w:rsidRPr="00DD1049">
              <w:rPr>
                <w:sz w:val="22"/>
              </w:rPr>
              <w:t>pneumoniae</w:t>
            </w:r>
            <w:proofErr w:type="spellEnd"/>
            <w:r w:rsidRPr="00DD1049">
              <w:rPr>
                <w:sz w:val="22"/>
              </w:rPr>
              <w:t xml:space="preserve"> - p/c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(S67)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52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Chlamydia </w:t>
            </w:r>
            <w:proofErr w:type="spellStart"/>
            <w:r w:rsidRPr="00DD1049">
              <w:rPr>
                <w:sz w:val="22"/>
              </w:rPr>
              <w:t>pneumoniae</w:t>
            </w:r>
            <w:proofErr w:type="spellEnd"/>
            <w:r w:rsidRPr="00DD1049">
              <w:rPr>
                <w:sz w:val="22"/>
              </w:rPr>
              <w:t xml:space="preserve"> - p/c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(S65)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53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Chlamydia </w:t>
            </w:r>
            <w:proofErr w:type="spellStart"/>
            <w:r w:rsidRPr="00DD1049">
              <w:rPr>
                <w:sz w:val="22"/>
              </w:rPr>
              <w:t>trachomatis</w:t>
            </w:r>
            <w:proofErr w:type="spellEnd"/>
            <w:r w:rsidRPr="00DD1049">
              <w:rPr>
                <w:sz w:val="22"/>
              </w:rPr>
              <w:t xml:space="preserve"> przeciwciała 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  <w:r w:rsidRPr="00DD1049">
              <w:rPr>
                <w:sz w:val="22"/>
              </w:rPr>
              <w:t xml:space="preserve"> (S71)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54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Chlamydia </w:t>
            </w:r>
            <w:proofErr w:type="spellStart"/>
            <w:r w:rsidRPr="00DD1049">
              <w:rPr>
                <w:sz w:val="22"/>
              </w:rPr>
              <w:t>trachomatis</w:t>
            </w:r>
            <w:proofErr w:type="spellEnd"/>
            <w:r w:rsidRPr="00DD1049">
              <w:rPr>
                <w:sz w:val="22"/>
              </w:rPr>
              <w:t xml:space="preserve"> - p/c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(S73)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55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Chlamydia </w:t>
            </w:r>
            <w:proofErr w:type="spellStart"/>
            <w:r w:rsidRPr="00DD1049">
              <w:rPr>
                <w:sz w:val="22"/>
              </w:rPr>
              <w:t>trachomatis</w:t>
            </w:r>
            <w:proofErr w:type="spellEnd"/>
            <w:r w:rsidRPr="00DD1049">
              <w:rPr>
                <w:sz w:val="22"/>
              </w:rPr>
              <w:t xml:space="preserve"> - p/c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(S75)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56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CMV - wirus cytomegalii </w:t>
            </w:r>
            <w:proofErr w:type="spellStart"/>
            <w:r w:rsidRPr="00DD1049">
              <w:rPr>
                <w:sz w:val="22"/>
              </w:rPr>
              <w:t>awidność</w:t>
            </w:r>
            <w:proofErr w:type="spellEnd"/>
            <w:r w:rsidRPr="00DD1049">
              <w:rPr>
                <w:sz w:val="22"/>
              </w:rPr>
              <w:t xml:space="preserve"> p/c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(F22)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57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wirusowi SARS CoV-2 w klasie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(V98)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58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wirusowi SARS CoV-2 w klasie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(V98)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59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wirusowi SARS CoV-2 w klasie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met. Ilościową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 </w:t>
            </w:r>
            <w:proofErr w:type="spellStart"/>
            <w:r w:rsidRPr="00DD1049">
              <w:rPr>
                <w:sz w:val="22"/>
              </w:rPr>
              <w:t>Coxsackie</w:t>
            </w:r>
            <w:proofErr w:type="spellEnd"/>
            <w:r w:rsidRPr="00DD1049">
              <w:rPr>
                <w:sz w:val="22"/>
              </w:rPr>
              <w:t xml:space="preserve">  w klasie 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61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 </w:t>
            </w:r>
            <w:proofErr w:type="spellStart"/>
            <w:r w:rsidRPr="00DD1049">
              <w:rPr>
                <w:sz w:val="22"/>
              </w:rPr>
              <w:t>Coxsackie</w:t>
            </w:r>
            <w:proofErr w:type="spellEnd"/>
            <w:r w:rsidRPr="00DD1049">
              <w:rPr>
                <w:sz w:val="22"/>
              </w:rPr>
              <w:t xml:space="preserve">  w klasie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lastRenderedPageBreak/>
              <w:t>62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 </w:t>
            </w:r>
            <w:proofErr w:type="spellStart"/>
            <w:r w:rsidRPr="00DD1049">
              <w:rPr>
                <w:sz w:val="22"/>
              </w:rPr>
              <w:t>Coxsackie</w:t>
            </w:r>
            <w:proofErr w:type="spellEnd"/>
            <w:r w:rsidRPr="00DD1049">
              <w:rPr>
                <w:sz w:val="22"/>
              </w:rPr>
              <w:t xml:space="preserve">  w klasie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63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C - peptyd (N33)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64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Miedź w DZM 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65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Miedź w surowicy (G68)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66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Dehydroepiandrosteron</w:t>
            </w:r>
            <w:proofErr w:type="spellEnd"/>
            <w:r w:rsidRPr="00DD1049">
              <w:rPr>
                <w:sz w:val="22"/>
              </w:rPr>
              <w:t xml:space="preserve"> (DHEA) (K25)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67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Siarczan </w:t>
            </w:r>
            <w:proofErr w:type="spellStart"/>
            <w:r w:rsidRPr="00DD1049">
              <w:rPr>
                <w:sz w:val="22"/>
              </w:rPr>
              <w:t>dehydroepiandrostendionu</w:t>
            </w:r>
            <w:proofErr w:type="spellEnd"/>
            <w:r w:rsidRPr="00DD1049">
              <w:rPr>
                <w:sz w:val="22"/>
              </w:rPr>
              <w:t xml:space="preserve"> (DHEA-S) (K27)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68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dwuniciowemu DNA (</w:t>
            </w:r>
            <w:proofErr w:type="spellStart"/>
            <w:r w:rsidRPr="00DD1049">
              <w:rPr>
                <w:sz w:val="22"/>
              </w:rPr>
              <w:t>dsDNA</w:t>
            </w:r>
            <w:proofErr w:type="spellEnd"/>
            <w:r w:rsidRPr="00DD1049">
              <w:rPr>
                <w:sz w:val="22"/>
              </w:rPr>
              <w:t>) (N75)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69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EBV - wirus Epsteina Barr antygen VCA p/c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(mononukleoza) (F53)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90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70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EBV - wirus Epsteina Barr antygen VCA p/c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(mononukleoza) (F56)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90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71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</w:t>
            </w:r>
            <w:proofErr w:type="spellStart"/>
            <w:r w:rsidRPr="00DD1049">
              <w:rPr>
                <w:sz w:val="22"/>
              </w:rPr>
              <w:t>endomysium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  <w:r w:rsidRPr="00DD1049">
              <w:rPr>
                <w:sz w:val="22"/>
              </w:rPr>
              <w:t xml:space="preserve"> (N79)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72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</w:t>
            </w:r>
            <w:proofErr w:type="spellStart"/>
            <w:r w:rsidRPr="00DD1049">
              <w:rPr>
                <w:sz w:val="22"/>
              </w:rPr>
              <w:t>endomysium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(N79)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73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Mleko krowie (F2) - </w:t>
            </w:r>
            <w:proofErr w:type="spellStart"/>
            <w:r w:rsidRPr="00DD1049">
              <w:rPr>
                <w:sz w:val="22"/>
              </w:rPr>
              <w:t>IgE</w:t>
            </w:r>
            <w:proofErr w:type="spellEnd"/>
            <w:r w:rsidRPr="00DD1049">
              <w:rPr>
                <w:sz w:val="22"/>
              </w:rPr>
              <w:t xml:space="preserve"> swoiste (L91)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74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Test kiłowy (FTA, FTA-ABS)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75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HBs</w:t>
            </w:r>
            <w:proofErr w:type="spellEnd"/>
            <w:r w:rsidRPr="00DD1049">
              <w:rPr>
                <w:sz w:val="22"/>
              </w:rPr>
              <w:t xml:space="preserve"> - antygen </w:t>
            </w:r>
            <w:proofErr w:type="spellStart"/>
            <w:r w:rsidRPr="00DD1049">
              <w:rPr>
                <w:sz w:val="22"/>
              </w:rPr>
              <w:t>HBs</w:t>
            </w:r>
            <w:proofErr w:type="spellEnd"/>
            <w:r w:rsidRPr="00DD1049">
              <w:rPr>
                <w:sz w:val="22"/>
              </w:rPr>
              <w:t xml:space="preserve"> (WZW typu B) (V39)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76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HBs</w:t>
            </w:r>
            <w:proofErr w:type="spellEnd"/>
            <w:r w:rsidRPr="00DD1049">
              <w:rPr>
                <w:sz w:val="22"/>
              </w:rPr>
              <w:t xml:space="preserve"> antygen - test potwierdzenia (WZW typu B) (V41)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77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Wykrywanie RNA wir. HCV metodą Real Time - PCR, jakościowo (V55)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78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Hormon wzrostu (</w:t>
            </w:r>
            <w:proofErr w:type="spellStart"/>
            <w:r w:rsidRPr="00DD1049">
              <w:rPr>
                <w:sz w:val="22"/>
              </w:rPr>
              <w:t>hGH</w:t>
            </w:r>
            <w:proofErr w:type="spellEnd"/>
            <w:r w:rsidRPr="00DD1049">
              <w:rPr>
                <w:sz w:val="22"/>
              </w:rPr>
              <w:t>) (L71)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79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HIV - wirus HIV test potwierdzenia (F90) met. PCR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80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HIV met. Western-</w:t>
            </w:r>
            <w:proofErr w:type="spellStart"/>
            <w:r w:rsidRPr="00DD1049">
              <w:rPr>
                <w:sz w:val="22"/>
              </w:rPr>
              <w:t>Blot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6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81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Zesztywniające zapalenie stawów kręgosłupa (ZZSK) - Wykrywanie obecności genu HLA-B*27 metodą </w:t>
            </w:r>
            <w:proofErr w:type="spellStart"/>
            <w:r w:rsidRPr="00DD1049">
              <w:rPr>
                <w:sz w:val="22"/>
              </w:rPr>
              <w:t>mikromacierzy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82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Homocysteina</w:t>
            </w:r>
            <w:proofErr w:type="spellEnd"/>
            <w:r w:rsidRPr="00DD1049">
              <w:rPr>
                <w:sz w:val="22"/>
              </w:rPr>
              <w:t xml:space="preserve"> (L62)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6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lastRenderedPageBreak/>
              <w:t>83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Wykrywanie DNA oraz oznaczanie genotypu wirusa HPV - 32 genotypy (F38)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84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HSV - wirus opryszczki typ 1/2 p/c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(F64)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85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HSV - wirus opryszczki typ 1/2 p/c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(F65)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86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VZV - wirus ospy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87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VZV - wirus ospy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88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Immunoglobulina Ig A w surowicy (L85)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89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Immunoglobulina Ig E (</w:t>
            </w:r>
            <w:proofErr w:type="spellStart"/>
            <w:r w:rsidRPr="00DD1049">
              <w:rPr>
                <w:sz w:val="22"/>
              </w:rPr>
              <w:t>całk</w:t>
            </w:r>
            <w:proofErr w:type="spellEnd"/>
            <w:r w:rsidRPr="00DD1049">
              <w:rPr>
                <w:sz w:val="22"/>
              </w:rPr>
              <w:t>.) w surowicy (L89)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90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Insulinopodobny czynnik wzrostu IGF-1 (</w:t>
            </w:r>
            <w:proofErr w:type="spellStart"/>
            <w:r w:rsidRPr="00DD1049">
              <w:rPr>
                <w:sz w:val="22"/>
              </w:rPr>
              <w:t>Somatomedyna</w:t>
            </w:r>
            <w:proofErr w:type="spellEnd"/>
            <w:r w:rsidRPr="00DD1049">
              <w:rPr>
                <w:sz w:val="22"/>
              </w:rPr>
              <w:t xml:space="preserve"> C) (O32)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91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Immunoglobulina Ig G w surowicy (L93)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92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Immunoglobulina Ig M w surowicy (L95)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93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Kał badanie ogólne i ocena resztek pokarmowych (A23)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94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Kalcytonina (M11)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95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Kalprotektyna</w:t>
            </w:r>
            <w:proofErr w:type="spellEnd"/>
            <w:r w:rsidRPr="00DD1049">
              <w:rPr>
                <w:sz w:val="22"/>
              </w:rPr>
              <w:t xml:space="preserve"> w kale (ilościowo)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96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Badanie kału w kierunku pasożytów (jedno oznaczenie) (A21)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97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Karbamazepina (T33)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98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Katecholaminy w DZM (M15)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99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  <w:lang w:val="en-US"/>
              </w:rPr>
            </w:pPr>
            <w:proofErr w:type="spellStart"/>
            <w:r w:rsidRPr="00DD1049">
              <w:rPr>
                <w:sz w:val="22"/>
                <w:lang w:val="en-US"/>
              </w:rPr>
              <w:t>Koci</w:t>
            </w:r>
            <w:proofErr w:type="spellEnd"/>
            <w:r w:rsidRPr="00DD1049">
              <w:rPr>
                <w:sz w:val="22"/>
                <w:lang w:val="en-US"/>
              </w:rPr>
              <w:t xml:space="preserve"> </w:t>
            </w:r>
            <w:proofErr w:type="spellStart"/>
            <w:r w:rsidRPr="00DD1049">
              <w:rPr>
                <w:sz w:val="22"/>
                <w:lang w:val="en-US"/>
              </w:rPr>
              <w:t>pazur</w:t>
            </w:r>
            <w:proofErr w:type="spellEnd"/>
            <w:r w:rsidRPr="00DD1049">
              <w:rPr>
                <w:sz w:val="22"/>
                <w:lang w:val="en-US"/>
              </w:rPr>
              <w:t>- p/c IgG (</w:t>
            </w:r>
            <w:proofErr w:type="spellStart"/>
            <w:r w:rsidRPr="00DD1049">
              <w:rPr>
                <w:sz w:val="22"/>
                <w:lang w:val="en-US"/>
              </w:rPr>
              <w:t>Bartonella</w:t>
            </w:r>
            <w:proofErr w:type="spellEnd"/>
            <w:r w:rsidRPr="00DD1049">
              <w:rPr>
                <w:sz w:val="22"/>
                <w:lang w:val="en-US"/>
              </w:rPr>
              <w:t xml:space="preserve"> </w:t>
            </w:r>
            <w:proofErr w:type="spellStart"/>
            <w:r w:rsidRPr="00DD1049">
              <w:rPr>
                <w:sz w:val="22"/>
                <w:lang w:val="en-US"/>
              </w:rPr>
              <w:t>henselae</w:t>
            </w:r>
            <w:proofErr w:type="spellEnd"/>
            <w:r w:rsidRPr="00DD1049">
              <w:rPr>
                <w:sz w:val="22"/>
                <w:lang w:val="en-US"/>
              </w:rPr>
              <w:t>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Koci pazur- p/c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</w:t>
            </w:r>
            <w:proofErr w:type="spellStart"/>
            <w:r w:rsidRPr="00DD1049">
              <w:rPr>
                <w:sz w:val="22"/>
              </w:rPr>
              <w:t>Bartonella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henselae</w:t>
            </w:r>
            <w:proofErr w:type="spellEnd"/>
            <w:r w:rsidRPr="00DD1049">
              <w:rPr>
                <w:sz w:val="22"/>
              </w:rPr>
              <w:t>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101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  <w:lang w:val="en-US"/>
              </w:rPr>
            </w:pPr>
            <w:proofErr w:type="spellStart"/>
            <w:r w:rsidRPr="00DD1049">
              <w:rPr>
                <w:sz w:val="22"/>
                <w:lang w:val="en-US"/>
              </w:rPr>
              <w:t>Krztusiec</w:t>
            </w:r>
            <w:proofErr w:type="spellEnd"/>
            <w:r w:rsidRPr="00DD1049">
              <w:rPr>
                <w:sz w:val="22"/>
                <w:lang w:val="en-US"/>
              </w:rPr>
              <w:t xml:space="preserve"> - p/c IgA (Bordetella pertussis) (S05)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102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  <w:lang w:val="en-US"/>
              </w:rPr>
            </w:pPr>
            <w:proofErr w:type="spellStart"/>
            <w:r w:rsidRPr="00DD1049">
              <w:rPr>
                <w:sz w:val="22"/>
                <w:lang w:val="en-US"/>
              </w:rPr>
              <w:t>Krztusiec</w:t>
            </w:r>
            <w:proofErr w:type="spellEnd"/>
            <w:r w:rsidRPr="00DD1049">
              <w:rPr>
                <w:sz w:val="22"/>
                <w:lang w:val="en-US"/>
              </w:rPr>
              <w:t xml:space="preserve"> - p/c IgG (Bordetella pertussis) (S07)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103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  <w:lang w:val="en-US"/>
              </w:rPr>
            </w:pPr>
            <w:proofErr w:type="spellStart"/>
            <w:r w:rsidRPr="00DD1049">
              <w:rPr>
                <w:sz w:val="22"/>
                <w:lang w:val="en-US"/>
              </w:rPr>
              <w:t>Krztusiec</w:t>
            </w:r>
            <w:proofErr w:type="spellEnd"/>
            <w:r w:rsidRPr="00DD1049">
              <w:rPr>
                <w:sz w:val="22"/>
                <w:lang w:val="en-US"/>
              </w:rPr>
              <w:t xml:space="preserve"> - p/c IgM (Bordetella pertussis) (S09)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104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Kwas foliowy (M41)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105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Kwasy Żółciowe (M53)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lastRenderedPageBreak/>
              <w:t>106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Kleszczowe zapalenie opon mózgowych - p/c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(F84)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107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Kleszczowe zapalenie opon mózgowych - p/c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(F85)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108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Wykrywanie RNA wirusa KZM metodą PCR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109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Krążący antykoagulant tocznia - LA (N89)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9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110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Wykrywanie obecności wariantu patogennego c.1601G&gt;A (mutacja typu </w:t>
            </w:r>
            <w:proofErr w:type="spellStart"/>
            <w:r w:rsidRPr="00DD1049">
              <w:rPr>
                <w:sz w:val="22"/>
              </w:rPr>
              <w:t>Leiden</w:t>
            </w:r>
            <w:proofErr w:type="spellEnd"/>
            <w:r w:rsidRPr="00DD1049">
              <w:rPr>
                <w:sz w:val="22"/>
              </w:rPr>
              <w:t>) w genie F5 oraz obecności c.*97G&gt;A(c.20210G&gt;A) w genie protrombiny, F2 metodą Real-Time PCR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111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Lit (M73)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112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Mielogram szpiku kostnego (C51)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113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Metoksykatecholaminy</w:t>
            </w:r>
            <w:proofErr w:type="spellEnd"/>
            <w:r w:rsidRPr="00DD1049">
              <w:rPr>
                <w:sz w:val="22"/>
              </w:rPr>
              <w:t xml:space="preserve"> w DZM (M99)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24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114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Mycoplasma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pneumoniae</w:t>
            </w:r>
            <w:proofErr w:type="spellEnd"/>
            <w:r w:rsidRPr="00DD1049">
              <w:rPr>
                <w:sz w:val="22"/>
              </w:rPr>
              <w:t xml:space="preserve"> p/c 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  <w:r w:rsidRPr="00DD1049">
              <w:rPr>
                <w:sz w:val="22"/>
              </w:rPr>
              <w:t xml:space="preserve"> (U39)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70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115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Mycoplasma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pneumoniae</w:t>
            </w:r>
            <w:proofErr w:type="spellEnd"/>
            <w:r w:rsidRPr="00DD1049">
              <w:rPr>
                <w:sz w:val="22"/>
              </w:rPr>
              <w:t xml:space="preserve"> - p/c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(U41)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70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116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Mycoplasma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pneumoniae</w:t>
            </w:r>
            <w:proofErr w:type="spellEnd"/>
            <w:r w:rsidRPr="00DD1049">
              <w:rPr>
                <w:sz w:val="22"/>
              </w:rPr>
              <w:t xml:space="preserve"> p/c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(U43)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70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117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Osteokalcyna</w:t>
            </w:r>
            <w:proofErr w:type="spellEnd"/>
            <w:r w:rsidRPr="00DD1049">
              <w:rPr>
                <w:sz w:val="22"/>
              </w:rPr>
              <w:t xml:space="preserve"> (N27)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118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Owsiki w wymazie </w:t>
            </w:r>
            <w:proofErr w:type="spellStart"/>
            <w:r w:rsidRPr="00DD1049">
              <w:rPr>
                <w:sz w:val="22"/>
              </w:rPr>
              <w:t>okołoodbytniczym</w:t>
            </w:r>
            <w:proofErr w:type="spellEnd"/>
            <w:r w:rsidRPr="00DD1049">
              <w:rPr>
                <w:sz w:val="22"/>
              </w:rPr>
              <w:t xml:space="preserve"> (A21) (metoda celofanowa)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119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</w:t>
            </w:r>
            <w:proofErr w:type="spellStart"/>
            <w:r w:rsidRPr="00DD1049">
              <w:rPr>
                <w:sz w:val="22"/>
              </w:rPr>
              <w:t>mieloperoksydazie</w:t>
            </w:r>
            <w:proofErr w:type="spellEnd"/>
            <w:r w:rsidRPr="00DD1049">
              <w:rPr>
                <w:sz w:val="22"/>
              </w:rPr>
              <w:t xml:space="preserve"> (p-ANCA, MPO) (N69)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80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120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cyklicznemu </w:t>
            </w:r>
            <w:proofErr w:type="spellStart"/>
            <w:r w:rsidRPr="00DD1049">
              <w:rPr>
                <w:sz w:val="22"/>
              </w:rPr>
              <w:t>cytrulinowanemu</w:t>
            </w:r>
            <w:proofErr w:type="spellEnd"/>
            <w:r w:rsidRPr="00DD1049">
              <w:rPr>
                <w:sz w:val="22"/>
              </w:rPr>
              <w:t xml:space="preserve"> peptydowi 3 (</w:t>
            </w:r>
            <w:proofErr w:type="spellStart"/>
            <w:r w:rsidRPr="00DD1049">
              <w:rPr>
                <w:sz w:val="22"/>
              </w:rPr>
              <w:t>aCCP</w:t>
            </w:r>
            <w:proofErr w:type="spellEnd"/>
            <w:r w:rsidRPr="00DD1049">
              <w:rPr>
                <w:sz w:val="22"/>
              </w:rPr>
              <w:t>) (N66)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121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GAD (p/c p. </w:t>
            </w:r>
            <w:proofErr w:type="spellStart"/>
            <w:r w:rsidRPr="00DD1049">
              <w:rPr>
                <w:sz w:val="22"/>
              </w:rPr>
              <w:t>dekarbosylazie</w:t>
            </w:r>
            <w:proofErr w:type="spellEnd"/>
            <w:r w:rsidRPr="00DD1049">
              <w:rPr>
                <w:sz w:val="22"/>
              </w:rPr>
              <w:t xml:space="preserve"> kwasu glutaminowego)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122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komórkom okładzinowym żołądka (N97)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123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mięśniom gładkim (ASMA) (N91)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124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Parwowirus</w:t>
            </w:r>
            <w:proofErr w:type="spellEnd"/>
            <w:r w:rsidRPr="00DD1049">
              <w:rPr>
                <w:sz w:val="22"/>
              </w:rPr>
              <w:t xml:space="preserve"> B19  - p/c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i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(F35)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125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Parwowirus</w:t>
            </w:r>
            <w:proofErr w:type="spellEnd"/>
            <w:r w:rsidRPr="00DD1049">
              <w:rPr>
                <w:sz w:val="22"/>
              </w:rPr>
              <w:t xml:space="preserve"> B19  - p/c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i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(F35)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lastRenderedPageBreak/>
              <w:t>126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</w:t>
            </w:r>
            <w:proofErr w:type="spellStart"/>
            <w:r w:rsidRPr="00DD1049">
              <w:rPr>
                <w:sz w:val="22"/>
              </w:rPr>
              <w:t>transglutaminazie</w:t>
            </w:r>
            <w:proofErr w:type="spellEnd"/>
            <w:r w:rsidRPr="00DD1049">
              <w:rPr>
                <w:sz w:val="22"/>
              </w:rPr>
              <w:t xml:space="preserve"> tkankowej w klasie 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  <w:r w:rsidRPr="00DD1049">
              <w:rPr>
                <w:sz w:val="22"/>
              </w:rPr>
              <w:t xml:space="preserve"> (</w:t>
            </w:r>
            <w:proofErr w:type="spellStart"/>
            <w:r w:rsidRPr="00DD1049">
              <w:rPr>
                <w:sz w:val="22"/>
              </w:rPr>
              <w:t>tTG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  <w:r w:rsidRPr="00DD1049">
              <w:rPr>
                <w:sz w:val="22"/>
              </w:rPr>
              <w:t>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127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 przeciw </w:t>
            </w:r>
            <w:proofErr w:type="spellStart"/>
            <w:r w:rsidRPr="00DD1049">
              <w:rPr>
                <w:sz w:val="22"/>
              </w:rPr>
              <w:t>transglutaminazie</w:t>
            </w:r>
            <w:proofErr w:type="spellEnd"/>
            <w:r w:rsidRPr="00DD1049">
              <w:rPr>
                <w:sz w:val="22"/>
              </w:rPr>
              <w:t xml:space="preserve"> tkankowej w klasie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</w:t>
            </w:r>
            <w:proofErr w:type="spellStart"/>
            <w:r w:rsidRPr="00DD1049">
              <w:rPr>
                <w:sz w:val="22"/>
              </w:rPr>
              <w:t>tTG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>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6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128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Panel alergenów pediatrycznych -20 alergenów metodą </w:t>
            </w:r>
            <w:proofErr w:type="spellStart"/>
            <w:r w:rsidRPr="00DD1049">
              <w:rPr>
                <w:sz w:val="22"/>
              </w:rPr>
              <w:t>Polycheck</w:t>
            </w:r>
            <w:proofErr w:type="spellEnd"/>
            <w:r w:rsidRPr="00DD1049">
              <w:rPr>
                <w:sz w:val="22"/>
              </w:rPr>
              <w:t xml:space="preserve"> (L91)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6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129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Panel alergenów pokarmowych - 20 alergenów metodą </w:t>
            </w:r>
            <w:proofErr w:type="spellStart"/>
            <w:r w:rsidRPr="00DD1049">
              <w:rPr>
                <w:sz w:val="22"/>
              </w:rPr>
              <w:t>Polycheck</w:t>
            </w:r>
            <w:proofErr w:type="spellEnd"/>
            <w:r w:rsidRPr="00DD1049">
              <w:rPr>
                <w:sz w:val="22"/>
              </w:rPr>
              <w:t xml:space="preserve"> (L91)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130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Panel alergenów wziewnych - 20 alergenów metodą </w:t>
            </w:r>
            <w:proofErr w:type="spellStart"/>
            <w:r w:rsidRPr="00DD1049">
              <w:rPr>
                <w:sz w:val="22"/>
              </w:rPr>
              <w:t>Polycheck</w:t>
            </w:r>
            <w:proofErr w:type="spellEnd"/>
            <w:r w:rsidRPr="00DD1049">
              <w:rPr>
                <w:sz w:val="22"/>
              </w:rPr>
              <w:t xml:space="preserve"> (L91)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131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Rozdział </w:t>
            </w:r>
            <w:proofErr w:type="spellStart"/>
            <w:r w:rsidRPr="00DD1049">
              <w:rPr>
                <w:sz w:val="22"/>
              </w:rPr>
              <w:t>elektrof</w:t>
            </w:r>
            <w:proofErr w:type="spellEnd"/>
            <w:r w:rsidRPr="00DD1049">
              <w:rPr>
                <w:sz w:val="22"/>
              </w:rPr>
              <w:t>. białek w sur. (Proteinogram) (I79)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132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Posiew w kierunku </w:t>
            </w:r>
            <w:proofErr w:type="spellStart"/>
            <w:r w:rsidRPr="00DD1049">
              <w:rPr>
                <w:sz w:val="22"/>
              </w:rPr>
              <w:t>Yersinia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enterocolitica</w:t>
            </w:r>
            <w:proofErr w:type="spellEnd"/>
            <w:r w:rsidRPr="00DD1049">
              <w:rPr>
                <w:sz w:val="22"/>
              </w:rPr>
              <w:t xml:space="preserve"> (91.831)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133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Czynnik reumatoidalny RF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(K21)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134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Antygen raka płaskonabłonkowego SCC (I59)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135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Selen (O31)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136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Globulina wiążąca hormony płciowe (SHBG) (I83)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80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137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jednoniciowemu DNA (</w:t>
            </w:r>
            <w:proofErr w:type="spellStart"/>
            <w:r w:rsidRPr="00DD1049">
              <w:rPr>
                <w:sz w:val="22"/>
              </w:rPr>
              <w:t>ssDNA</w:t>
            </w:r>
            <w:proofErr w:type="spellEnd"/>
            <w:r w:rsidRPr="00DD1049">
              <w:rPr>
                <w:sz w:val="22"/>
              </w:rPr>
              <w:t>) (N77)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wg metody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138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Posiew w kierunku gruźlicy w systemie automatycznym (78)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wg metody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139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Wykrywanie DNA </w:t>
            </w:r>
            <w:proofErr w:type="spellStart"/>
            <w:r w:rsidRPr="00DD1049">
              <w:rPr>
                <w:sz w:val="22"/>
              </w:rPr>
              <w:t>Mycobacterium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tuberculosis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complex</w:t>
            </w:r>
            <w:proofErr w:type="spellEnd"/>
            <w:r w:rsidRPr="00DD1049">
              <w:rPr>
                <w:sz w:val="22"/>
              </w:rPr>
              <w:t xml:space="preserve"> i   (037)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wg metody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140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Posiew w kierunku gruźlicy na podłoża stałe (78)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wg metody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141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Wykrywanie prątków </w:t>
            </w:r>
            <w:proofErr w:type="spellStart"/>
            <w:r w:rsidRPr="00DD1049">
              <w:rPr>
                <w:sz w:val="22"/>
              </w:rPr>
              <w:t>kwasoopornych</w:t>
            </w:r>
            <w:proofErr w:type="spellEnd"/>
            <w:r w:rsidRPr="00DD1049">
              <w:rPr>
                <w:sz w:val="22"/>
              </w:rPr>
              <w:t xml:space="preserve"> metodą mikroskopową (91.891)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wg metody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60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6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142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Wykrywanie </w:t>
            </w:r>
            <w:proofErr w:type="spellStart"/>
            <w:r w:rsidRPr="00DD1049">
              <w:rPr>
                <w:sz w:val="22"/>
              </w:rPr>
              <w:t>latentnego</w:t>
            </w:r>
            <w:proofErr w:type="spellEnd"/>
            <w:r w:rsidRPr="00DD1049">
              <w:rPr>
                <w:sz w:val="22"/>
              </w:rPr>
              <w:t xml:space="preserve">  zakażenia prątkami gruźlicy –  test </w:t>
            </w:r>
            <w:proofErr w:type="spellStart"/>
            <w:r w:rsidRPr="00DD1049">
              <w:rPr>
                <w:sz w:val="22"/>
              </w:rPr>
              <w:t>QuantiFERON</w:t>
            </w:r>
            <w:proofErr w:type="spellEnd"/>
            <w:r w:rsidRPr="00DD1049">
              <w:rPr>
                <w:sz w:val="22"/>
              </w:rPr>
              <w:t>-TB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6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143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Kleszczowe zapalenie mózgu, TBEV RNA metodą Real </w:t>
            </w:r>
            <w:proofErr w:type="spellStart"/>
            <w:r w:rsidRPr="00DD1049">
              <w:rPr>
                <w:sz w:val="22"/>
              </w:rPr>
              <w:t>time</w:t>
            </w:r>
            <w:proofErr w:type="spellEnd"/>
            <w:r w:rsidRPr="00DD1049">
              <w:rPr>
                <w:sz w:val="22"/>
              </w:rPr>
              <w:t xml:space="preserve"> RT-PCR, jakościowo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144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Testosteron wolny (O41)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145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  <w:lang w:val="en-US"/>
              </w:rPr>
            </w:pPr>
            <w:r w:rsidRPr="00DD1049">
              <w:rPr>
                <w:sz w:val="22"/>
                <w:lang w:val="en-US"/>
              </w:rPr>
              <w:t xml:space="preserve">Test Roma (HE4 </w:t>
            </w:r>
            <w:proofErr w:type="spellStart"/>
            <w:r w:rsidRPr="00DD1049">
              <w:rPr>
                <w:sz w:val="22"/>
                <w:lang w:val="en-US"/>
              </w:rPr>
              <w:t>i</w:t>
            </w:r>
            <w:proofErr w:type="spellEnd"/>
            <w:r w:rsidRPr="00DD1049">
              <w:rPr>
                <w:sz w:val="22"/>
                <w:lang w:val="en-US"/>
              </w:rPr>
              <w:t xml:space="preserve"> CA125)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lastRenderedPageBreak/>
              <w:t>146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Toxoplazma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gondi</w:t>
            </w:r>
            <w:proofErr w:type="spellEnd"/>
            <w:r w:rsidRPr="00DD1049">
              <w:rPr>
                <w:sz w:val="22"/>
              </w:rPr>
              <w:t xml:space="preserve"> - </w:t>
            </w:r>
            <w:proofErr w:type="spellStart"/>
            <w:r w:rsidRPr="00DD1049">
              <w:rPr>
                <w:sz w:val="22"/>
              </w:rPr>
              <w:t>awidność</w:t>
            </w:r>
            <w:proofErr w:type="spellEnd"/>
            <w:r w:rsidRPr="00DD1049">
              <w:rPr>
                <w:sz w:val="22"/>
              </w:rPr>
              <w:t xml:space="preserve"> p/c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(X49)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147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Toxocara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canis</w:t>
            </w:r>
            <w:proofErr w:type="spellEnd"/>
            <w:r w:rsidRPr="00DD1049">
              <w:rPr>
                <w:sz w:val="22"/>
              </w:rPr>
              <w:t xml:space="preserve"> - 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148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Toxocara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canis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(X33)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149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 przeciw receptorowi TSH (</w:t>
            </w:r>
            <w:proofErr w:type="spellStart"/>
            <w:r w:rsidRPr="00DD1049">
              <w:rPr>
                <w:sz w:val="22"/>
              </w:rPr>
              <w:t>TRAb</w:t>
            </w:r>
            <w:proofErr w:type="spellEnd"/>
            <w:r w:rsidRPr="00DD1049">
              <w:rPr>
                <w:sz w:val="22"/>
              </w:rPr>
              <w:t>) (O15)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150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Transferyna</w:t>
            </w:r>
            <w:proofErr w:type="spellEnd"/>
            <w:r w:rsidRPr="00DD1049">
              <w:rPr>
                <w:sz w:val="22"/>
              </w:rPr>
              <w:t xml:space="preserve"> (O43)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 xml:space="preserve">do 2 dni roboczych 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151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Tyreoglobulina (O65)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152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Kwas walproinowy (T59)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153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Witamina A (retinol) w surowicy (O81)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154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Witamina D-25(OH)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155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Test kiłowy - przesiewowy (WR)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3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156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Yersinia</w:t>
            </w:r>
            <w:proofErr w:type="spellEnd"/>
            <w:r w:rsidRPr="00DD1049">
              <w:rPr>
                <w:sz w:val="22"/>
              </w:rPr>
              <w:t xml:space="preserve"> - przeciwciała 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  <w:r w:rsidRPr="00DD1049">
              <w:rPr>
                <w:sz w:val="22"/>
              </w:rPr>
              <w:t xml:space="preserve"> (U89)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157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Yersinia</w:t>
            </w:r>
            <w:proofErr w:type="spellEnd"/>
            <w:r w:rsidRPr="00DD1049">
              <w:rPr>
                <w:sz w:val="22"/>
              </w:rPr>
              <w:t xml:space="preserve"> przeciwciała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(U87)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158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proofErr w:type="spellStart"/>
            <w:r w:rsidRPr="00DD1049">
              <w:rPr>
                <w:sz w:val="22"/>
              </w:rPr>
              <w:t>Yersinia</w:t>
            </w:r>
            <w:proofErr w:type="spellEnd"/>
            <w:r w:rsidRPr="00DD1049">
              <w:rPr>
                <w:sz w:val="22"/>
              </w:rPr>
              <w:t xml:space="preserve"> przeciwciała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 (U88)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130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159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Cynk w surowicy (K15)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160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immunoglobulina IgG4 w surowicy,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161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 immunoglobulina </w:t>
            </w:r>
            <w:proofErr w:type="spellStart"/>
            <w:r w:rsidRPr="00DD1049">
              <w:rPr>
                <w:sz w:val="22"/>
              </w:rPr>
              <w:t>IgA</w:t>
            </w:r>
            <w:proofErr w:type="spellEnd"/>
            <w:r w:rsidRPr="00DD1049">
              <w:rPr>
                <w:sz w:val="22"/>
              </w:rPr>
              <w:t xml:space="preserve">, </w:t>
            </w:r>
            <w:proofErr w:type="spellStart"/>
            <w:r w:rsidRPr="00DD1049">
              <w:rPr>
                <w:sz w:val="22"/>
              </w:rPr>
              <w:t>IgE</w:t>
            </w:r>
            <w:proofErr w:type="spellEnd"/>
            <w:r w:rsidRPr="00DD1049">
              <w:rPr>
                <w:sz w:val="22"/>
              </w:rPr>
              <w:t xml:space="preserve">, </w:t>
            </w:r>
            <w:proofErr w:type="spellStart"/>
            <w:r w:rsidRPr="00DD1049">
              <w:rPr>
                <w:sz w:val="22"/>
              </w:rPr>
              <w:t>IgM</w:t>
            </w:r>
            <w:proofErr w:type="spellEnd"/>
            <w:r w:rsidRPr="00DD1049">
              <w:rPr>
                <w:sz w:val="22"/>
              </w:rPr>
              <w:t xml:space="preserve">,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  <w:r w:rsidRPr="00DD1049">
              <w:rPr>
                <w:sz w:val="22"/>
              </w:rPr>
              <w:t xml:space="preserve"> w surowicy,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50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162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p/ciała anty-U1RNP (metodą </w:t>
            </w:r>
            <w:proofErr w:type="spellStart"/>
            <w:r w:rsidRPr="00DD1049">
              <w:rPr>
                <w:sz w:val="22"/>
              </w:rPr>
              <w:t>ilosciową</w:t>
            </w:r>
            <w:proofErr w:type="spellEnd"/>
            <w:r w:rsidRPr="00DD1049">
              <w:rPr>
                <w:sz w:val="22"/>
              </w:rPr>
              <w:t>), 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163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p/ciała SS-A (metodą </w:t>
            </w:r>
            <w:proofErr w:type="spellStart"/>
            <w:r w:rsidRPr="00DD1049">
              <w:rPr>
                <w:sz w:val="22"/>
              </w:rPr>
              <w:t>ilosciową</w:t>
            </w:r>
            <w:proofErr w:type="spellEnd"/>
            <w:r w:rsidRPr="00DD1049">
              <w:rPr>
                <w:sz w:val="22"/>
              </w:rPr>
              <w:t>),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30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164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 P1PN (</w:t>
            </w:r>
            <w:proofErr w:type="spellStart"/>
            <w:r w:rsidRPr="00DD1049">
              <w:rPr>
                <w:sz w:val="22"/>
              </w:rPr>
              <w:t>prokolagen</w:t>
            </w:r>
            <w:proofErr w:type="spellEnd"/>
            <w:r w:rsidRPr="00DD1049">
              <w:rPr>
                <w:sz w:val="22"/>
              </w:rPr>
              <w:t xml:space="preserve"> typ I, N-końcowy </w:t>
            </w:r>
            <w:proofErr w:type="spellStart"/>
            <w:r w:rsidRPr="00DD1049">
              <w:rPr>
                <w:sz w:val="22"/>
              </w:rPr>
              <w:t>propeptyd</w:t>
            </w:r>
            <w:proofErr w:type="spellEnd"/>
            <w:r w:rsidRPr="00DD1049">
              <w:rPr>
                <w:sz w:val="22"/>
              </w:rPr>
              <w:t>) 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165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 CTX (beta-</w:t>
            </w:r>
            <w:proofErr w:type="spellStart"/>
            <w:r w:rsidRPr="00DD1049">
              <w:rPr>
                <w:sz w:val="22"/>
              </w:rPr>
              <w:t>Crosslaps</w:t>
            </w:r>
            <w:proofErr w:type="spellEnd"/>
            <w:r w:rsidRPr="00DD1049">
              <w:rPr>
                <w:sz w:val="22"/>
              </w:rPr>
              <w:t>), 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166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 HLA-Cw6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167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p/ciała anty-LMA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168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anty-ASMA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169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 xml:space="preserve"> AMA-M2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lastRenderedPageBreak/>
              <w:t>170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anty-SLA/LP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40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171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Bąblowica (</w:t>
            </w:r>
            <w:proofErr w:type="spellStart"/>
            <w:r w:rsidRPr="00DD1049">
              <w:rPr>
                <w:sz w:val="22"/>
              </w:rPr>
              <w:t>Echinococcus</w:t>
            </w:r>
            <w:proofErr w:type="spellEnd"/>
            <w:r w:rsidRPr="00DD1049">
              <w:rPr>
                <w:sz w:val="22"/>
              </w:rPr>
              <w:t xml:space="preserve"> </w:t>
            </w:r>
            <w:proofErr w:type="spellStart"/>
            <w:r w:rsidRPr="00DD1049">
              <w:rPr>
                <w:sz w:val="22"/>
              </w:rPr>
              <w:t>spp</w:t>
            </w:r>
            <w:proofErr w:type="spellEnd"/>
            <w:r w:rsidRPr="00DD1049">
              <w:rPr>
                <w:sz w:val="22"/>
              </w:rPr>
              <w:t xml:space="preserve">) </w:t>
            </w:r>
            <w:proofErr w:type="spellStart"/>
            <w:r w:rsidRPr="00DD1049">
              <w:rPr>
                <w:sz w:val="22"/>
              </w:rPr>
              <w:t>IgG</w:t>
            </w:r>
            <w:proofErr w:type="spellEnd"/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300"/>
        </w:trPr>
        <w:tc>
          <w:tcPr>
            <w:tcW w:w="683" w:type="dxa"/>
            <w:noWrap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172</w:t>
            </w:r>
          </w:p>
        </w:tc>
        <w:tc>
          <w:tcPr>
            <w:tcW w:w="3284" w:type="dxa"/>
            <w:hideMark/>
          </w:tcPr>
          <w:p w:rsidR="00AE39BD" w:rsidRPr="00DD1049" w:rsidRDefault="00AE39BD" w:rsidP="00AE39BD">
            <w:pPr>
              <w:ind w:left="0" w:firstLine="0"/>
              <w:rPr>
                <w:sz w:val="22"/>
              </w:rPr>
            </w:pPr>
            <w:r w:rsidRPr="00DD1049">
              <w:rPr>
                <w:sz w:val="22"/>
              </w:rPr>
              <w:t>białko S100</w:t>
            </w:r>
          </w:p>
        </w:tc>
        <w:tc>
          <w:tcPr>
            <w:tcW w:w="1529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do 5 dni roboczych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20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right"/>
              <w:rPr>
                <w:sz w:val="22"/>
              </w:rPr>
            </w:pPr>
            <w:r w:rsidRPr="00DD1049">
              <w:rPr>
                <w:sz w:val="22"/>
              </w:rPr>
              <w:t> </w:t>
            </w:r>
          </w:p>
        </w:tc>
      </w:tr>
      <w:tr w:rsidR="00AE39BD" w:rsidRPr="00DD1049" w:rsidTr="00772AB9">
        <w:trPr>
          <w:trHeight w:val="495"/>
        </w:trPr>
        <w:tc>
          <w:tcPr>
            <w:tcW w:w="5496" w:type="dxa"/>
            <w:gridSpan w:val="3"/>
            <w:noWrap/>
            <w:hideMark/>
          </w:tcPr>
          <w:p w:rsidR="00AE39BD" w:rsidRPr="00DD1049" w:rsidRDefault="00AE39BD" w:rsidP="005B3147">
            <w:pPr>
              <w:ind w:left="0" w:firstLine="0"/>
              <w:jc w:val="center"/>
              <w:rPr>
                <w:b/>
                <w:bCs/>
                <w:sz w:val="22"/>
              </w:rPr>
            </w:pPr>
            <w:r w:rsidRPr="00DD1049">
              <w:rPr>
                <w:b/>
                <w:bCs/>
                <w:sz w:val="22"/>
              </w:rPr>
              <w:t>suma</w:t>
            </w:r>
          </w:p>
        </w:tc>
        <w:tc>
          <w:tcPr>
            <w:tcW w:w="1103" w:type="dxa"/>
            <w:noWrap/>
            <w:hideMark/>
          </w:tcPr>
          <w:p w:rsidR="00AE39BD" w:rsidRPr="00DD1049" w:rsidRDefault="00AE39BD" w:rsidP="005B3147">
            <w:pPr>
              <w:ind w:left="0" w:firstLine="0"/>
              <w:jc w:val="center"/>
              <w:rPr>
                <w:b/>
                <w:bCs/>
                <w:sz w:val="22"/>
              </w:rPr>
            </w:pPr>
            <w:r w:rsidRPr="00DD1049">
              <w:rPr>
                <w:b/>
                <w:bCs/>
                <w:sz w:val="22"/>
              </w:rPr>
              <w:t>10412</w:t>
            </w:r>
          </w:p>
        </w:tc>
        <w:tc>
          <w:tcPr>
            <w:tcW w:w="1458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152" w:type="dxa"/>
            <w:noWrap/>
            <w:hideMark/>
          </w:tcPr>
          <w:p w:rsidR="00AE39BD" w:rsidRPr="00DD1049" w:rsidRDefault="00AE39BD" w:rsidP="00CC4F38">
            <w:pPr>
              <w:ind w:left="0" w:firstLine="0"/>
              <w:jc w:val="center"/>
              <w:rPr>
                <w:b/>
                <w:bCs/>
                <w:sz w:val="22"/>
              </w:rPr>
            </w:pPr>
          </w:p>
        </w:tc>
      </w:tr>
    </w:tbl>
    <w:p w:rsidR="00AE39BD" w:rsidRPr="00DD1049" w:rsidRDefault="00AE39BD" w:rsidP="00AE39BD">
      <w:pPr>
        <w:ind w:left="0" w:firstLine="0"/>
        <w:rPr>
          <w:sz w:val="22"/>
        </w:rPr>
      </w:pPr>
    </w:p>
    <w:p w:rsidR="008B4F75" w:rsidRDefault="008B4F75" w:rsidP="00AE39BD">
      <w:pPr>
        <w:ind w:left="0" w:firstLine="0"/>
        <w:rPr>
          <w:sz w:val="22"/>
        </w:rPr>
      </w:pPr>
    </w:p>
    <w:p w:rsidR="00DD1049" w:rsidRDefault="00DD1049" w:rsidP="00AE39BD">
      <w:pPr>
        <w:ind w:left="0" w:firstLine="0"/>
        <w:rPr>
          <w:sz w:val="22"/>
        </w:rPr>
      </w:pPr>
    </w:p>
    <w:p w:rsidR="00DD1049" w:rsidRPr="00DD1049" w:rsidRDefault="00DD1049" w:rsidP="00AE39BD">
      <w:pPr>
        <w:ind w:left="0" w:firstLine="0"/>
        <w:rPr>
          <w:sz w:val="22"/>
        </w:rPr>
      </w:pPr>
    </w:p>
    <w:p w:rsidR="00EA179D" w:rsidRPr="00DD1049" w:rsidRDefault="00EA179D" w:rsidP="00AE39BD">
      <w:pPr>
        <w:ind w:left="0" w:firstLine="0"/>
        <w:rPr>
          <w:sz w:val="22"/>
        </w:rPr>
      </w:pPr>
    </w:p>
    <w:p w:rsidR="00B34A5D" w:rsidRPr="00DD1049" w:rsidRDefault="00B34A5D" w:rsidP="00AE39BD">
      <w:pPr>
        <w:ind w:left="0" w:firstLine="0"/>
        <w:rPr>
          <w:sz w:val="22"/>
        </w:rPr>
      </w:pPr>
    </w:p>
    <w:p w:rsidR="00B34A5D" w:rsidRPr="00DD1049" w:rsidRDefault="00B34A5D" w:rsidP="00AE39BD">
      <w:pPr>
        <w:ind w:left="0" w:firstLine="0"/>
        <w:rPr>
          <w:sz w:val="22"/>
        </w:rPr>
      </w:pPr>
    </w:p>
    <w:p w:rsidR="00B34A5D" w:rsidRPr="00DD1049" w:rsidRDefault="00B34A5D" w:rsidP="00AE39BD">
      <w:pPr>
        <w:ind w:left="0" w:firstLine="0"/>
        <w:rPr>
          <w:sz w:val="22"/>
        </w:rPr>
      </w:pPr>
    </w:p>
    <w:p w:rsidR="008B4F75" w:rsidRPr="00DD1049" w:rsidRDefault="008B4F75" w:rsidP="008B4F75">
      <w:pPr>
        <w:autoSpaceDN w:val="0"/>
        <w:spacing w:line="276" w:lineRule="auto"/>
        <w:jc w:val="center"/>
        <w:rPr>
          <w:sz w:val="22"/>
        </w:rPr>
      </w:pPr>
      <w:r w:rsidRPr="00DD1049">
        <w:rPr>
          <w:sz w:val="22"/>
        </w:rPr>
        <w:t xml:space="preserve">                                                          .................................................................................... </w:t>
      </w:r>
    </w:p>
    <w:p w:rsidR="008B4F75" w:rsidRPr="00DD1049" w:rsidRDefault="008B4F75" w:rsidP="00EA179D">
      <w:pPr>
        <w:autoSpaceDN w:val="0"/>
        <w:spacing w:line="276" w:lineRule="auto"/>
        <w:jc w:val="right"/>
        <w:rPr>
          <w:rFonts w:eastAsia="SimSun"/>
          <w:color w:val="auto"/>
          <w:kern w:val="3"/>
          <w:sz w:val="22"/>
          <w:lang w:eastAsia="zh-CN" w:bidi="hi-IN"/>
        </w:rPr>
      </w:pPr>
      <w:r w:rsidRPr="00DD1049">
        <w:rPr>
          <w:sz w:val="22"/>
        </w:rPr>
        <w:t>Data i podpis upoważnionego przedstawiciela Przyjmującego Zamówienie</w:t>
      </w:r>
    </w:p>
    <w:sectPr w:rsidR="008B4F75" w:rsidRPr="00DD10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64" w:rsidRDefault="003D1B64" w:rsidP="008B4F75">
      <w:pPr>
        <w:spacing w:after="0" w:line="240" w:lineRule="auto"/>
      </w:pPr>
      <w:r>
        <w:separator/>
      </w:r>
    </w:p>
  </w:endnote>
  <w:endnote w:type="continuationSeparator" w:id="0">
    <w:p w:rsidR="003D1B64" w:rsidRDefault="003D1B64" w:rsidP="008B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75" w:rsidRDefault="008B4F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386827"/>
      <w:docPartObj>
        <w:docPartGallery w:val="Page Numbers (Bottom of Page)"/>
        <w:docPartUnique/>
      </w:docPartObj>
    </w:sdtPr>
    <w:sdtEndPr/>
    <w:sdtContent>
      <w:p w:rsidR="008B4F75" w:rsidRDefault="008B4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7FC">
          <w:rPr>
            <w:noProof/>
          </w:rPr>
          <w:t>9</w:t>
        </w:r>
        <w:r>
          <w:fldChar w:fldCharType="end"/>
        </w:r>
      </w:p>
    </w:sdtContent>
  </w:sdt>
  <w:p w:rsidR="008B4F75" w:rsidRDefault="008B4F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75" w:rsidRDefault="008B4F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64" w:rsidRDefault="003D1B64" w:rsidP="008B4F75">
      <w:pPr>
        <w:spacing w:after="0" w:line="240" w:lineRule="auto"/>
      </w:pPr>
      <w:r>
        <w:separator/>
      </w:r>
    </w:p>
  </w:footnote>
  <w:footnote w:type="continuationSeparator" w:id="0">
    <w:p w:rsidR="003D1B64" w:rsidRDefault="003D1B64" w:rsidP="008B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75" w:rsidRDefault="008B4F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75" w:rsidRDefault="008B4F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75" w:rsidRDefault="008B4F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BD"/>
    <w:rsid w:val="000550EB"/>
    <w:rsid w:val="003D1B64"/>
    <w:rsid w:val="00543750"/>
    <w:rsid w:val="005B3147"/>
    <w:rsid w:val="006318B2"/>
    <w:rsid w:val="00651B8B"/>
    <w:rsid w:val="00746882"/>
    <w:rsid w:val="00772AB9"/>
    <w:rsid w:val="00877B9D"/>
    <w:rsid w:val="008B4F75"/>
    <w:rsid w:val="00917E28"/>
    <w:rsid w:val="009447FC"/>
    <w:rsid w:val="00AE27D0"/>
    <w:rsid w:val="00AE39BD"/>
    <w:rsid w:val="00B16C56"/>
    <w:rsid w:val="00B20041"/>
    <w:rsid w:val="00B34A5D"/>
    <w:rsid w:val="00C5091D"/>
    <w:rsid w:val="00CC4F38"/>
    <w:rsid w:val="00D267DB"/>
    <w:rsid w:val="00DD1049"/>
    <w:rsid w:val="00EA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8FDA6-A4FC-4CAC-A80F-F2FE7F47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9BD"/>
    <w:pPr>
      <w:spacing w:after="12" w:line="264" w:lineRule="auto"/>
      <w:ind w:left="5" w:right="3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E39B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39BD"/>
    <w:rPr>
      <w:color w:val="954F72"/>
      <w:u w:val="single"/>
    </w:rPr>
  </w:style>
  <w:style w:type="paragraph" w:customStyle="1" w:styleId="xl65">
    <w:name w:val="xl65"/>
    <w:basedOn w:val="Normalny"/>
    <w:rsid w:val="00AE39BD"/>
    <w:pPr>
      <w:shd w:val="clear" w:color="000000" w:fill="FFFF00"/>
      <w:spacing w:before="100" w:beforeAutospacing="1" w:after="100" w:afterAutospacing="1" w:line="240" w:lineRule="auto"/>
      <w:ind w:left="0" w:right="0" w:firstLine="0"/>
      <w:jc w:val="center"/>
    </w:pPr>
    <w:rPr>
      <w:b/>
      <w:bCs/>
      <w:color w:val="FF0000"/>
      <w:szCs w:val="24"/>
    </w:rPr>
  </w:style>
  <w:style w:type="paragraph" w:customStyle="1" w:styleId="xl66">
    <w:name w:val="xl66"/>
    <w:basedOn w:val="Normalny"/>
    <w:rsid w:val="00AE39BD"/>
    <w:pPr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xl67">
    <w:name w:val="xl67"/>
    <w:basedOn w:val="Normalny"/>
    <w:rsid w:val="00AE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8">
    <w:name w:val="xl68"/>
    <w:basedOn w:val="Normalny"/>
    <w:rsid w:val="00AE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9">
    <w:name w:val="xl69"/>
    <w:basedOn w:val="Normalny"/>
    <w:rsid w:val="00AE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xl70">
    <w:name w:val="xl70"/>
    <w:basedOn w:val="Normalny"/>
    <w:rsid w:val="00AE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30"/>
      <w:szCs w:val="30"/>
    </w:rPr>
  </w:style>
  <w:style w:type="paragraph" w:customStyle="1" w:styleId="xl71">
    <w:name w:val="xl71"/>
    <w:basedOn w:val="Normalny"/>
    <w:rsid w:val="00AE39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72">
    <w:name w:val="xl72"/>
    <w:basedOn w:val="Normalny"/>
    <w:rsid w:val="00AE39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73">
    <w:name w:val="xl73"/>
    <w:basedOn w:val="Normalny"/>
    <w:rsid w:val="00AE39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74">
    <w:name w:val="xl74"/>
    <w:basedOn w:val="Normalny"/>
    <w:rsid w:val="00AE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Cs w:val="24"/>
    </w:rPr>
  </w:style>
  <w:style w:type="paragraph" w:customStyle="1" w:styleId="xl75">
    <w:name w:val="xl75"/>
    <w:basedOn w:val="Normalny"/>
    <w:rsid w:val="00AE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Cs w:val="24"/>
    </w:rPr>
  </w:style>
  <w:style w:type="paragraph" w:customStyle="1" w:styleId="xl76">
    <w:name w:val="xl76"/>
    <w:basedOn w:val="Normalny"/>
    <w:rsid w:val="00AE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FF0000"/>
      <w:szCs w:val="24"/>
    </w:rPr>
  </w:style>
  <w:style w:type="table" w:styleId="Tabela-Siatka">
    <w:name w:val="Table Grid"/>
    <w:basedOn w:val="Standardowy"/>
    <w:uiPriority w:val="39"/>
    <w:rsid w:val="00AE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4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F7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4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F75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1793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17</cp:revision>
  <dcterms:created xsi:type="dcterms:W3CDTF">2025-04-28T08:40:00Z</dcterms:created>
  <dcterms:modified xsi:type="dcterms:W3CDTF">2025-04-28T11:59:00Z</dcterms:modified>
</cp:coreProperties>
</file>