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CF" w:rsidRPr="00395BCF" w:rsidRDefault="00395BCF" w:rsidP="00395BCF">
      <w:pPr>
        <w:suppressAutoHyphens/>
        <w:autoSpaceDN w:val="0"/>
        <w:spacing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:rsidR="00395BCF" w:rsidRPr="00395BCF" w:rsidRDefault="00395BCF" w:rsidP="00395BC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  <w:r w:rsidRPr="00395BCF">
        <w:rPr>
          <w:rFonts w:ascii="Times New Roman" w:eastAsia="Calibri" w:hAnsi="Times New Roman" w:cs="Times New Roman"/>
          <w:b/>
          <w:bCs/>
        </w:rPr>
        <w:t>OPIS PRZEDMIOTU ZAMÓWIENIA:</w:t>
      </w:r>
    </w:p>
    <w:p w:rsidR="00395BCF" w:rsidRPr="00395BCF" w:rsidRDefault="00395BCF" w:rsidP="00395BC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395BCF">
        <w:rPr>
          <w:rFonts w:ascii="Times New Roman" w:eastAsia="Calibri" w:hAnsi="Times New Roman" w:cs="Times New Roman"/>
        </w:rPr>
        <w:t xml:space="preserve">Przedmiotem zamówienia jest dostawa </w:t>
      </w:r>
      <w:r>
        <w:rPr>
          <w:rFonts w:ascii="Times New Roman" w:eastAsia="Calibri" w:hAnsi="Times New Roman" w:cs="Times New Roman"/>
        </w:rPr>
        <w:t>wózków anestezjologicznych-10 szt.</w:t>
      </w:r>
      <w:r w:rsidRPr="00395BCF">
        <w:rPr>
          <w:rFonts w:ascii="Times New Roman" w:eastAsia="Calibri" w:hAnsi="Times New Roman" w:cs="Times New Roman"/>
        </w:rPr>
        <w:t xml:space="preserve"> z montażem i uruchomieniem na potrzeby Samodzielnego Publicznego Zespołu Zakładów Opieki Zdrowotnej w Płońsku. </w:t>
      </w:r>
    </w:p>
    <w:p w:rsidR="00395BCF" w:rsidRPr="00395BCF" w:rsidRDefault="00395BCF" w:rsidP="00395BC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395BCF">
        <w:rPr>
          <w:rFonts w:ascii="Times New Roman" w:eastAsia="Calibri" w:hAnsi="Times New Roman" w:cs="Times New Roman"/>
        </w:rPr>
        <w:t>Przedmiot zamówienia musi być fabryczn</w:t>
      </w:r>
      <w:r>
        <w:rPr>
          <w:rFonts w:ascii="Times New Roman" w:eastAsia="Calibri" w:hAnsi="Times New Roman" w:cs="Times New Roman"/>
        </w:rPr>
        <w:t>ie nowy, (rok produkcji min.2022</w:t>
      </w:r>
      <w:r w:rsidRPr="00395BCF">
        <w:rPr>
          <w:rFonts w:ascii="Times New Roman" w:eastAsia="Calibri" w:hAnsi="Times New Roman" w:cs="Times New Roman"/>
        </w:rPr>
        <w:t xml:space="preserve">), nie powystawowy kompletny i po uruchomieniu gotowy do pracy zgodnie z przeznaczeniem bez żadnych dodatkowych  zakupów i inwestycji, bezpieczny dla pacjentów  i personelu medycznego. </w:t>
      </w:r>
    </w:p>
    <w:p w:rsidR="00395BCF" w:rsidRPr="00395BCF" w:rsidRDefault="00395BCF" w:rsidP="00395BCF">
      <w:pPr>
        <w:suppressAutoHyphens/>
        <w:autoSpaceDN w:val="0"/>
        <w:spacing w:line="240" w:lineRule="auto"/>
        <w:ind w:left="360"/>
        <w:textAlignment w:val="baseline"/>
        <w:rPr>
          <w:rFonts w:ascii="Times New Roman" w:eastAsia="Calibri" w:hAnsi="Times New Roman" w:cs="Times New Roman"/>
        </w:rPr>
      </w:pPr>
    </w:p>
    <w:p w:rsidR="00395BCF" w:rsidRPr="00395BCF" w:rsidRDefault="00395BCF" w:rsidP="00395B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Wózek anestezjologiczny </w:t>
      </w:r>
    </w:p>
    <w:p w:rsidR="00395BCF" w:rsidRPr="00395BCF" w:rsidRDefault="00395BCF" w:rsidP="00395B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BCF">
        <w:rPr>
          <w:rFonts w:ascii="Times New Roman" w:eastAsia="Times New Roman" w:hAnsi="Times New Roman" w:cs="Times New Roman"/>
          <w:sz w:val="24"/>
          <w:szCs w:val="24"/>
          <w:lang w:eastAsia="pl-PL"/>
        </w:rPr>
        <w:t>Model……………………………………………………………………………………………</w:t>
      </w:r>
    </w:p>
    <w:p w:rsidR="00395BCF" w:rsidRPr="00395BCF" w:rsidRDefault="00395BCF" w:rsidP="00395B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BCF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Producent………………………………………………………………………………………..</w:t>
      </w:r>
    </w:p>
    <w:p w:rsidR="00395BCF" w:rsidRPr="00395BCF" w:rsidRDefault="00395BCF" w:rsidP="00395B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BCF">
        <w:rPr>
          <w:rFonts w:ascii="Times New Roman" w:eastAsia="Times New Roman" w:hAnsi="Times New Roman" w:cs="Times New Roman"/>
          <w:sz w:val="24"/>
          <w:szCs w:val="24"/>
          <w:lang w:eastAsia="pl-PL"/>
        </w:rPr>
        <w:t>Kraj pochodzenia………………………………………………………………………………..</w:t>
      </w:r>
    </w:p>
    <w:p w:rsidR="00395BCF" w:rsidRPr="00395BCF" w:rsidRDefault="00395BCF" w:rsidP="00395B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BCF">
        <w:rPr>
          <w:rFonts w:ascii="Times New Roman" w:eastAsia="Times New Roman" w:hAnsi="Times New Roman" w:cs="Times New Roman"/>
          <w:sz w:val="24"/>
          <w:szCs w:val="24"/>
          <w:lang w:eastAsia="pl-PL"/>
        </w:rPr>
        <w:t>Rok produkcji……………………………………………………………………………………</w:t>
      </w:r>
    </w:p>
    <w:p w:rsidR="00395BCF" w:rsidRPr="00395BCF" w:rsidRDefault="00395BCF" w:rsidP="00395B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8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"/>
        <w:gridCol w:w="7023"/>
        <w:gridCol w:w="1349"/>
        <w:gridCol w:w="1628"/>
      </w:tblGrid>
      <w:tr w:rsidR="00395BCF" w:rsidRPr="00395BCF" w:rsidTr="00FB0788">
        <w:trPr>
          <w:cantSplit/>
          <w:trHeight w:val="957"/>
          <w:tblHeader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395BCF" w:rsidRPr="00395BCF" w:rsidRDefault="00395BCF" w:rsidP="00395BCF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  <w:p w:rsidR="00395BCF" w:rsidRPr="00395BCF" w:rsidRDefault="00395BCF" w:rsidP="00395BCF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95BCF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7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395BCF" w:rsidRPr="00395BCF" w:rsidRDefault="00395BCF" w:rsidP="00395BCF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  <w:p w:rsidR="00395BCF" w:rsidRPr="00395BCF" w:rsidRDefault="00395BCF" w:rsidP="00395BCF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95BCF">
              <w:rPr>
                <w:rFonts w:ascii="Times New Roman" w:eastAsia="Calibri" w:hAnsi="Times New Roman" w:cs="Times New Roman"/>
                <w:b/>
              </w:rPr>
              <w:t>PARAMETY TECHNICZNE/WYMAGANE WARUNKI</w:t>
            </w:r>
          </w:p>
          <w:p w:rsidR="00395BCF" w:rsidRPr="00395BCF" w:rsidRDefault="00395BCF" w:rsidP="00395BCF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395BCF" w:rsidRPr="00395BCF" w:rsidRDefault="00395BCF" w:rsidP="00395BCF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95BCF">
              <w:rPr>
                <w:rFonts w:ascii="Times New Roman" w:eastAsia="Calibri" w:hAnsi="Times New Roman" w:cs="Times New Roman"/>
                <w:b/>
              </w:rPr>
              <w:t>Wymogi graniczne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65" w:type="dxa"/>
            </w:tcMar>
          </w:tcPr>
          <w:p w:rsidR="00395BCF" w:rsidRPr="00395BCF" w:rsidRDefault="00395BCF" w:rsidP="00395BCF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395BCF">
              <w:rPr>
                <w:rFonts w:ascii="Times New Roman" w:eastAsia="Calibri" w:hAnsi="Times New Roman" w:cs="Times New Roman"/>
                <w:b/>
              </w:rPr>
              <w:t>Oferowane parametry (opis)</w:t>
            </w:r>
            <w:r w:rsidRPr="00395BCF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395BCF" w:rsidRPr="00395BCF" w:rsidTr="00FB0788">
        <w:trPr>
          <w:cantSplit/>
          <w:trHeight w:val="112"/>
          <w:jc w:val="center"/>
        </w:trPr>
        <w:tc>
          <w:tcPr>
            <w:tcW w:w="10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1" w:type="dxa"/>
              <w:bottom w:w="0" w:type="dxa"/>
              <w:right w:w="61" w:type="dxa"/>
            </w:tcMar>
          </w:tcPr>
          <w:p w:rsidR="00395BCF" w:rsidRPr="00395BCF" w:rsidRDefault="00395BCF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Wózek anestezjologiczny </w:t>
            </w:r>
            <w:r w:rsidRPr="00395B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395BCF" w:rsidRPr="00395BCF" w:rsidTr="00FB0788">
        <w:trPr>
          <w:trHeight w:val="496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B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1.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>Wózek anestezjologiczny- 10 szt.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395BCF" w:rsidRPr="00395BCF" w:rsidTr="00FB0788">
        <w:trPr>
          <w:trHeight w:val="496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B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2.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6F25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Wózek z nadstawką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395BCF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3.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6F25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>Szafka z 4 szufladami-wysokość frontów ok: 1x230mm, 3x160mm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395BCF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4.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6F25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>Wymiary wózka z nadstawką ok: 670x570x1700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395BCF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5.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6F25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>Szafka stalowa lakierowana proszkowo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395BCF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6.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C938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Front lakierowany na kolor </w:t>
            </w:r>
            <w:bookmarkStart w:id="0" w:name="_GoBack"/>
            <w:bookmarkEnd w:id="0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395BCF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7.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C938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Prowadnice szuflad  z </w:t>
            </w:r>
            <w:proofErr w:type="spellStart"/>
            <w:r w:rsidRPr="00824165">
              <w:rPr>
                <w:rFonts w:ascii="Times New Roman" w:eastAsia="Calibri" w:hAnsi="Times New Roman" w:cs="Times New Roman"/>
              </w:rPr>
              <w:t>samociągiem</w:t>
            </w:r>
            <w:proofErr w:type="spellEnd"/>
            <w:r w:rsidRPr="0082416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395BCF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8.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C938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>Korpus szafki wyposażony w materiał wygłuszający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395BCF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9.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C938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Korpus szafki wyposażony w materiał niechłonący wilgoci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395BCF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10.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C938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Korpus szafki wyposażony w materiał minimalizujący wibracje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395BCF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11.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C938C7" w:rsidP="00C938C7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Podstawa stalowa z osłona z tworzywa z ABS pełniącą funkcje odbojów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395BCF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BCF" w:rsidRPr="00395BCF" w:rsidRDefault="00395BCF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12.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395BCF" w:rsidRDefault="00C938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>Koła w obudowie z tworzywa sztucznego o średnicy ok 125 mm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95BCF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BCF" w:rsidRPr="00395BCF" w:rsidRDefault="00395BCF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C938C7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395BCF" w:rsidRDefault="00C938C7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13.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824165" w:rsidRDefault="00C938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>Dwa koła z blokadą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C938C7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C938C7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395BCF" w:rsidRDefault="00C938C7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lastRenderedPageBreak/>
              <w:t xml:space="preserve">14.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824165" w:rsidRDefault="00C938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>Blat z tworzywa ABS z pogłębieniem, otoczony z 3 stron bandami o wysokości ok 40 mm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C938C7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C938C7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395BCF" w:rsidRDefault="00C938C7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15.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824165" w:rsidRDefault="00C938C7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Stelaż nadstawki lakierowany proszkowo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C938C7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C938C7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395BCF" w:rsidRDefault="00B326B0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16.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824165" w:rsidRDefault="00B326B0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3x odcinki szyny instrumentalnej z narożnikami zabezpieczonymi i zintegrowanymi z korpusem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C938C7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C938C7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395BCF" w:rsidRDefault="00B326B0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17.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824165" w:rsidRDefault="00B326B0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12 pojemników uchylnych na nadstawce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C938C7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326B0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26B0" w:rsidRDefault="00B326B0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18.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26B0" w:rsidRPr="00824165" w:rsidRDefault="00B326B0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1x pojemnik na cewniki z tworzywa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6B0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6B0" w:rsidRPr="00395BCF" w:rsidRDefault="00B326B0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326B0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26B0" w:rsidRDefault="00B326B0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19.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26B0" w:rsidRPr="00824165" w:rsidRDefault="00B326B0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2x pojemniki na rękawiczki obudowane z 3 stron montowane na nadstawce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6B0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6B0" w:rsidRPr="00395BCF" w:rsidRDefault="00B326B0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326B0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26B0" w:rsidRDefault="00B326B0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20.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26B0" w:rsidRPr="00824165" w:rsidRDefault="00B326B0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>1x uchwyt do prowadzenie montowany z przody wózka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6B0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6B0" w:rsidRPr="00395BCF" w:rsidRDefault="00B326B0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C938C7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395BCF" w:rsidRDefault="00B326B0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21.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824165" w:rsidRDefault="00B326B0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1x uchwyt na pojemnik na zużyte igły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C938C7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C938C7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395BCF" w:rsidRDefault="00B326B0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22.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8C7" w:rsidRPr="00824165" w:rsidRDefault="00B326B0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>Uchwyt do pojemnika na zużyte igły ze stali kwasoodpornej gat. 0H18N9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38C7" w:rsidRPr="00395BCF" w:rsidRDefault="00C938C7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824165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165" w:rsidRDefault="00824165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23.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165" w:rsidRPr="00824165" w:rsidRDefault="00824165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>Wieszak na kroplówki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165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165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824165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165" w:rsidRDefault="00824165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24.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165" w:rsidRPr="00824165" w:rsidRDefault="00824165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 w:rsidRPr="00824165">
              <w:rPr>
                <w:rFonts w:ascii="Times New Roman" w:eastAsia="Calibri" w:hAnsi="Times New Roman" w:cs="Times New Roman"/>
              </w:rPr>
              <w:t>Organizer</w:t>
            </w:r>
            <w:proofErr w:type="spellEnd"/>
            <w:r w:rsidRPr="00824165">
              <w:rPr>
                <w:rFonts w:ascii="Times New Roman" w:eastAsia="Calibri" w:hAnsi="Times New Roman" w:cs="Times New Roman"/>
              </w:rPr>
              <w:t xml:space="preserve"> do jednej szuflady do segregacji leków, materiałów opatrunkowych itp.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165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165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824165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165" w:rsidRDefault="00824165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25.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165" w:rsidRPr="00824165" w:rsidRDefault="00824165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Zamykany kosz na odpady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165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165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824165" w:rsidRPr="00395BCF" w:rsidTr="00FB0788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165" w:rsidRDefault="00824165" w:rsidP="00395BCF">
            <w:pPr>
              <w:widowControl w:val="0"/>
              <w:tabs>
                <w:tab w:val="left" w:pos="1788"/>
              </w:tabs>
              <w:suppressAutoHyphens/>
              <w:autoSpaceDN w:val="0"/>
              <w:snapToGrid w:val="0"/>
              <w:spacing w:after="0" w:line="240" w:lineRule="auto"/>
              <w:ind w:left="283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26.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165" w:rsidRPr="00824165" w:rsidRDefault="00824165" w:rsidP="00395BC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24165">
              <w:rPr>
                <w:rFonts w:ascii="Times New Roman" w:eastAsia="Calibri" w:hAnsi="Times New Roman" w:cs="Times New Roman"/>
              </w:rPr>
              <w:t xml:space="preserve">Wysuwany blat boczny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165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TAK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165" w:rsidRPr="00395BCF" w:rsidRDefault="00824165" w:rsidP="00395BC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</w:p>
        </w:tc>
      </w:tr>
    </w:tbl>
    <w:p w:rsidR="00424304" w:rsidRDefault="00424304"/>
    <w:sectPr w:rsidR="00424304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F0C" w:rsidRDefault="00401F0C" w:rsidP="00395BCF">
      <w:pPr>
        <w:spacing w:after="0" w:line="240" w:lineRule="auto"/>
      </w:pPr>
      <w:r>
        <w:separator/>
      </w:r>
    </w:p>
  </w:endnote>
  <w:endnote w:type="continuationSeparator" w:id="0">
    <w:p w:rsidR="00401F0C" w:rsidRDefault="00401F0C" w:rsidP="0039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F0C" w:rsidRDefault="00401F0C" w:rsidP="00395BCF">
      <w:pPr>
        <w:spacing w:after="0" w:line="240" w:lineRule="auto"/>
      </w:pPr>
      <w:r>
        <w:separator/>
      </w:r>
    </w:p>
  </w:footnote>
  <w:footnote w:type="continuationSeparator" w:id="0">
    <w:p w:rsidR="00401F0C" w:rsidRDefault="00401F0C" w:rsidP="0039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4E" w:rsidRDefault="00401F0C">
    <w:pPr>
      <w:pStyle w:val="Nagwek"/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                                                         Załącznik nr 3</w:t>
    </w:r>
  </w:p>
  <w:p w:rsidR="004E2B4E" w:rsidRDefault="00401F0C">
    <w:pPr>
      <w:pStyle w:val="Nagwek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 </w:t>
    </w:r>
    <w:r w:rsidR="00395BCF">
      <w:rPr>
        <w:rFonts w:ascii="Times New Roman" w:hAnsi="Times New Roman"/>
        <w:i/>
      </w:rPr>
      <w:t>do zapytania ofertowego nr TIE/2/7</w:t>
    </w:r>
    <w:r>
      <w:rPr>
        <w:rFonts w:ascii="Times New Roman" w:hAnsi="Times New Roman"/>
        <w:i/>
      </w:rPr>
      <w:t>/2022</w:t>
    </w:r>
  </w:p>
  <w:p w:rsidR="004E2B4E" w:rsidRDefault="00401F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CF"/>
    <w:rsid w:val="00395BCF"/>
    <w:rsid w:val="00401F0C"/>
    <w:rsid w:val="00424304"/>
    <w:rsid w:val="006F25C7"/>
    <w:rsid w:val="00824165"/>
    <w:rsid w:val="00B326B0"/>
    <w:rsid w:val="00C938C7"/>
    <w:rsid w:val="00D5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14265-453F-4EB3-B944-B9FB08B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95BCF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395B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5BCF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95B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Piotrowska</dc:creator>
  <cp:keywords/>
  <dc:description/>
  <cp:lastModifiedBy>Angelika Piotrowska</cp:lastModifiedBy>
  <cp:revision>1</cp:revision>
  <dcterms:created xsi:type="dcterms:W3CDTF">2022-07-14T11:47:00Z</dcterms:created>
  <dcterms:modified xsi:type="dcterms:W3CDTF">2022-07-14T12:46:00Z</dcterms:modified>
</cp:coreProperties>
</file>