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8C2C29" w:rsidRPr="00674A99" w:rsidTr="000439C6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…………………………..</w:t>
            </w:r>
          </w:p>
          <w:p w:rsidR="008C2C29" w:rsidRPr="00674A99" w:rsidRDefault="008C2C29" w:rsidP="000439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2C29" w:rsidRPr="00674A99" w:rsidRDefault="008C2C29" w:rsidP="000439C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Załącznik nr 1 do SIWZ</w:t>
            </w:r>
          </w:p>
        </w:tc>
      </w:tr>
      <w:tr w:rsidR="008C2C29" w:rsidRPr="00674A99" w:rsidTr="000439C6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2C29" w:rsidRPr="00674A99" w:rsidRDefault="008C2C29" w:rsidP="000439C6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8C2C29" w:rsidRPr="00674A99" w:rsidRDefault="008C2C29" w:rsidP="000439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8C2C29" w:rsidRPr="00674A99" w:rsidRDefault="008C2C29" w:rsidP="000439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674A99">
              <w:rPr>
                <w:b/>
                <w:bCs/>
                <w:sz w:val="18"/>
                <w:szCs w:val="20"/>
              </w:rPr>
              <w:t xml:space="preserve">Dostawy chirurgicznych materiałów </w:t>
            </w:r>
            <w:proofErr w:type="spellStart"/>
            <w:r w:rsidRPr="00674A99">
              <w:rPr>
                <w:b/>
                <w:bCs/>
                <w:sz w:val="18"/>
                <w:szCs w:val="20"/>
              </w:rPr>
              <w:t>szewnych</w:t>
            </w:r>
            <w:proofErr w:type="spellEnd"/>
            <w:r w:rsidRPr="00674A99">
              <w:rPr>
                <w:b/>
                <w:sz w:val="18"/>
                <w:szCs w:val="20"/>
              </w:rPr>
              <w:t>,</w:t>
            </w:r>
          </w:p>
          <w:p w:rsidR="008C2C29" w:rsidRPr="00674A99" w:rsidRDefault="008C2C29" w:rsidP="000439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b/>
                <w:sz w:val="18"/>
                <w:szCs w:val="20"/>
              </w:rPr>
              <w:t>nr sprawy FZP.261.35.2018</w:t>
            </w: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NAZWA (FIRMA) ALBO IMIĘ I NAZWISKO WYKONAWCY : 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SIEDZIBA ALBO MIEJSCE ZAMIESZKANIA WYKONAWCY:     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 w:val="20"/>
                <w:szCs w:val="20"/>
              </w:rPr>
              <w:tab/>
              <w:t xml:space="preserve">           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WOJEWÓDZTWO ……………………………….   POWIAT …………………………................………………..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8C2C29" w:rsidRPr="00674A99" w:rsidRDefault="008C2C29" w:rsidP="000439C6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Adres strony internetowej, pod którym jest dostępny aktualny odpis z właściwego rejestru lub centralnej ewidencji i informacji o działalności gospodarczej……………………………………………………….………………………...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Oferujemy wykonanie zamówienia zgodnie z wymogami Specyfikacji Istotnych Warunków Zamówienia wraz z załącznikami i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  <w:r w:rsidRPr="00674A99">
              <w:rPr>
                <w:sz w:val="20"/>
                <w:szCs w:val="20"/>
              </w:rPr>
              <w:t>przedkładamy ofertę: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ind w:hanging="72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ŁĄCZNA CENA BRUTTO ZA REALIZACJĘ PRZEDMIOTU ZAMÓWIENIA: </w:t>
            </w:r>
          </w:p>
          <w:p w:rsidR="008C2C29" w:rsidRPr="00674A99" w:rsidRDefault="008C2C29" w:rsidP="000439C6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Oferujemy wykonanie zamówienia za cenę: </w:t>
            </w:r>
          </w:p>
          <w:p w:rsidR="008C2C29" w:rsidRPr="00674A99" w:rsidRDefault="008C2C29" w:rsidP="000439C6">
            <w:pPr>
              <w:spacing w:line="360" w:lineRule="auto"/>
              <w:ind w:right="105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(wypełnić tylko w zakresie tych zadań, na które Wykonawca składa ofertę. Liczbę zadań skopiować w zależności od potrzeb)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</w:t>
            </w:r>
          </w:p>
          <w:p w:rsidR="008C2C29" w:rsidRPr="00674A99" w:rsidRDefault="008C2C29" w:rsidP="000439C6">
            <w:pPr>
              <w:spacing w:line="360" w:lineRule="auto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Zadanie nr </w:t>
            </w:r>
            <w:r w:rsidR="002C41C8">
              <w:rPr>
                <w:b/>
                <w:sz w:val="20"/>
                <w:szCs w:val="20"/>
              </w:rPr>
              <w:t>…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Wartość brutto : ……………………zł 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(wartość brutto razem z Formularza cenowego)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Zadanie nr </w:t>
            </w:r>
            <w:r w:rsidR="002C41C8">
              <w:rPr>
                <w:b/>
                <w:sz w:val="20"/>
                <w:szCs w:val="20"/>
              </w:rPr>
              <w:t>…</w:t>
            </w:r>
            <w:bookmarkStart w:id="0" w:name="_GoBack"/>
            <w:bookmarkEnd w:id="0"/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Wartość brutto: ……………………zł 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(wartość brutto razem z Formularza cenowego)</w:t>
            </w: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ab/>
              <w:t xml:space="preserve">TERMIN PŁATNOŚCI: </w:t>
            </w:r>
          </w:p>
          <w:p w:rsidR="008C2C29" w:rsidRPr="00674A99" w:rsidRDefault="008C2C29" w:rsidP="000439C6">
            <w:pPr>
              <w:spacing w:line="360" w:lineRule="auto"/>
              <w:ind w:left="720"/>
              <w:rPr>
                <w:b/>
                <w:i/>
                <w:sz w:val="20"/>
                <w:szCs w:val="20"/>
              </w:rPr>
            </w:pPr>
            <w:r w:rsidRPr="00674A99">
              <w:rPr>
                <w:b/>
                <w:i/>
                <w:sz w:val="20"/>
                <w:szCs w:val="20"/>
              </w:rPr>
              <w:t>(kryterium wyboru najkorzystniejszej oferty, które podlega punktacji zgodnie z Rozdziałem XIII SIWZ)</w:t>
            </w:r>
          </w:p>
          <w:p w:rsidR="008C2C29" w:rsidRPr="00674A99" w:rsidRDefault="008C2C29" w:rsidP="000439C6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8C2C29" w:rsidRPr="00674A99" w:rsidRDefault="008C2C29" w:rsidP="00D073B7">
            <w:pPr>
              <w:numPr>
                <w:ilvl w:val="3"/>
                <w:numId w:val="1"/>
              </w:numPr>
              <w:tabs>
                <w:tab w:val="clear" w:pos="1800"/>
                <w:tab w:val="num" w:pos="486"/>
              </w:tabs>
              <w:spacing w:after="15" w:line="259" w:lineRule="auto"/>
              <w:ind w:hanging="1598"/>
              <w:rPr>
                <w:sz w:val="20"/>
                <w:szCs w:val="22"/>
              </w:rPr>
            </w:pPr>
            <w:r w:rsidRPr="00674A99">
              <w:rPr>
                <w:sz w:val="20"/>
                <w:szCs w:val="22"/>
              </w:rPr>
              <w:t xml:space="preserve">Oferujemy termin płatności wynoszący: </w:t>
            </w:r>
          </w:p>
          <w:p w:rsidR="008C2C29" w:rsidRPr="00674A99" w:rsidRDefault="008C2C29" w:rsidP="000439C6">
            <w:pPr>
              <w:spacing w:after="42" w:line="259" w:lineRule="auto"/>
              <w:rPr>
                <w:sz w:val="20"/>
                <w:szCs w:val="22"/>
              </w:rPr>
            </w:pPr>
            <w:r w:rsidRPr="00674A99">
              <w:rPr>
                <w:sz w:val="20"/>
                <w:szCs w:val="22"/>
              </w:rPr>
              <w:t xml:space="preserve"> </w:t>
            </w:r>
          </w:p>
          <w:p w:rsidR="008C2C29" w:rsidRPr="00674A99" w:rsidRDefault="008C2C29" w:rsidP="000439C6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674A99">
              <w:rPr>
                <w:b/>
              </w:rPr>
              <w:t xml:space="preserve">……… dni </w:t>
            </w:r>
            <w:r w:rsidRPr="00674A99">
              <w:rPr>
                <w:b/>
                <w:sz w:val="32"/>
              </w:rPr>
              <w:t>*</w:t>
            </w:r>
          </w:p>
          <w:p w:rsidR="008C2C29" w:rsidRPr="00674A99" w:rsidRDefault="008C2C29" w:rsidP="000439C6">
            <w:pPr>
              <w:spacing w:after="53" w:line="259" w:lineRule="auto"/>
              <w:ind w:right="49"/>
              <w:jc w:val="center"/>
              <w:rPr>
                <w:b/>
                <w:i/>
                <w:sz w:val="20"/>
                <w:szCs w:val="22"/>
              </w:rPr>
            </w:pPr>
            <w:r w:rsidRPr="00674A99">
              <w:rPr>
                <w:b/>
                <w:sz w:val="32"/>
                <w:szCs w:val="20"/>
              </w:rPr>
              <w:t>*</w:t>
            </w:r>
            <w:r w:rsidRPr="00674A99">
              <w:rPr>
                <w:i/>
                <w:sz w:val="20"/>
                <w:szCs w:val="22"/>
              </w:rPr>
              <w:t xml:space="preserve">należy wpisać oferowany termin płatności wynoszący: </w:t>
            </w:r>
            <w:r w:rsidRPr="00674A99">
              <w:rPr>
                <w:b/>
                <w:i/>
                <w:sz w:val="20"/>
                <w:szCs w:val="22"/>
              </w:rPr>
              <w:t xml:space="preserve">50 dni lub 60 dni. </w:t>
            </w:r>
          </w:p>
          <w:p w:rsidR="008C2C29" w:rsidRPr="00674A99" w:rsidRDefault="008C2C29" w:rsidP="000439C6">
            <w:pPr>
              <w:tabs>
                <w:tab w:val="left" w:pos="486"/>
              </w:tabs>
              <w:spacing w:after="53" w:line="259" w:lineRule="auto"/>
              <w:ind w:left="202" w:right="49"/>
              <w:jc w:val="center"/>
              <w:rPr>
                <w:b/>
                <w:i/>
                <w:sz w:val="20"/>
                <w:szCs w:val="22"/>
              </w:rPr>
            </w:pPr>
          </w:p>
          <w:p w:rsidR="008C2C29" w:rsidRPr="00674A99" w:rsidRDefault="008C2C29" w:rsidP="00D073B7">
            <w:pPr>
              <w:numPr>
                <w:ilvl w:val="2"/>
                <w:numId w:val="1"/>
              </w:numPr>
              <w:tabs>
                <w:tab w:val="left" w:pos="486"/>
              </w:tabs>
              <w:spacing w:line="360" w:lineRule="auto"/>
              <w:ind w:left="202" w:right="105" w:firstLine="0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Oferowany termin płatności jest taki sam dla każdego zadania, na które złożono ofertę.</w:t>
            </w:r>
          </w:p>
          <w:p w:rsidR="008C2C29" w:rsidRPr="00674A99" w:rsidRDefault="008C2C29" w:rsidP="000439C6">
            <w:pPr>
              <w:spacing w:line="259" w:lineRule="auto"/>
              <w:rPr>
                <w:sz w:val="20"/>
                <w:szCs w:val="22"/>
              </w:rPr>
            </w:pPr>
          </w:p>
          <w:p w:rsidR="008C2C29" w:rsidRPr="00674A99" w:rsidRDefault="008C2C29" w:rsidP="00D073B7">
            <w:pPr>
              <w:numPr>
                <w:ilvl w:val="0"/>
                <w:numId w:val="13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Punkty w kryterium „Termin płatności” zostaną przyznane zgodnie z zaoferowanym przez Wykonawcę terminem płatności.</w:t>
            </w:r>
          </w:p>
          <w:p w:rsidR="008C2C29" w:rsidRPr="00674A99" w:rsidRDefault="008C2C29" w:rsidP="00D073B7">
            <w:pPr>
              <w:numPr>
                <w:ilvl w:val="0"/>
                <w:numId w:val="13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Punktacja zostanie przyznana w następujący sposób:</w:t>
            </w:r>
          </w:p>
          <w:p w:rsidR="008C2C29" w:rsidRPr="00674A99" w:rsidRDefault="008C2C29" w:rsidP="00D073B7">
            <w:pPr>
              <w:numPr>
                <w:ilvl w:val="0"/>
                <w:numId w:val="14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50 dni – 0 pkt.</w:t>
            </w:r>
          </w:p>
          <w:p w:rsidR="008C2C29" w:rsidRPr="00674A99" w:rsidRDefault="008C2C29" w:rsidP="00D073B7">
            <w:pPr>
              <w:numPr>
                <w:ilvl w:val="0"/>
                <w:numId w:val="14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60 dni – 20 pkt.</w:t>
            </w:r>
          </w:p>
          <w:p w:rsidR="008C2C29" w:rsidRPr="00674A99" w:rsidRDefault="008C2C29" w:rsidP="00D073B7">
            <w:pPr>
              <w:numPr>
                <w:ilvl w:val="0"/>
                <w:numId w:val="13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Wykonawca w kryterium „Termin płatności” może zaoferować wyłącznie termin 50 dni lub 60 dni.</w:t>
            </w:r>
          </w:p>
          <w:p w:rsidR="008C2C29" w:rsidRPr="00674A99" w:rsidRDefault="008C2C29" w:rsidP="00D073B7">
            <w:pPr>
              <w:numPr>
                <w:ilvl w:val="0"/>
                <w:numId w:val="13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8C2C29" w:rsidRPr="00674A99" w:rsidRDefault="008C2C29" w:rsidP="00D073B7">
            <w:pPr>
              <w:numPr>
                <w:ilvl w:val="0"/>
                <w:numId w:val="13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Jeżeli Wykonawca nie wskaże w załączniku nr 1 do SIWZ – Formularz ofertowy żadnego terminu płatności lub zaoferuje inny niż ww. termin płatności (z zastrzeżeniem </w:t>
            </w:r>
            <w:proofErr w:type="spellStart"/>
            <w:r w:rsidRPr="00674A99">
              <w:rPr>
                <w:i/>
                <w:sz w:val="14"/>
                <w:szCs w:val="22"/>
              </w:rPr>
              <w:t>ppkt</w:t>
            </w:r>
            <w:proofErr w:type="spellEnd"/>
            <w:r w:rsidRPr="00674A99">
              <w:rPr>
                <w:i/>
                <w:sz w:val="14"/>
                <w:szCs w:val="22"/>
              </w:rPr>
              <w:t xml:space="preserve">. 4)), Zamawiający przyjmie, że Wykonawca zaoferował termin płatności wynoszący 50 dni i przyzna 0 pkt. </w:t>
            </w:r>
          </w:p>
          <w:p w:rsidR="008C2C29" w:rsidRPr="00674A99" w:rsidRDefault="008C2C29" w:rsidP="00D073B7">
            <w:pPr>
              <w:numPr>
                <w:ilvl w:val="0"/>
                <w:numId w:val="13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6"/>
                <w:szCs w:val="22"/>
              </w:rPr>
            </w:pPr>
            <w:r w:rsidRPr="00674A99">
              <w:rPr>
                <w:i/>
                <w:sz w:val="14"/>
              </w:rPr>
              <w:t>W kryterium „Termin płatności” oferta może otrzymać maksymalnie 20 pkt. (%).</w:t>
            </w:r>
          </w:p>
          <w:p w:rsidR="008C2C29" w:rsidRPr="00674A99" w:rsidRDefault="008C2C29" w:rsidP="000439C6">
            <w:pPr>
              <w:tabs>
                <w:tab w:val="left" w:pos="486"/>
              </w:tabs>
              <w:spacing w:after="31" w:line="276" w:lineRule="auto"/>
              <w:ind w:left="486" w:right="180"/>
              <w:jc w:val="both"/>
              <w:rPr>
                <w:i/>
                <w:sz w:val="14"/>
              </w:rPr>
            </w:pPr>
          </w:p>
          <w:p w:rsidR="008C2C29" w:rsidRPr="00674A99" w:rsidRDefault="008C2C29" w:rsidP="000439C6">
            <w:pPr>
              <w:tabs>
                <w:tab w:val="left" w:pos="486"/>
              </w:tabs>
              <w:spacing w:after="31" w:line="276" w:lineRule="auto"/>
              <w:ind w:left="486" w:right="180"/>
              <w:jc w:val="both"/>
              <w:rPr>
                <w:i/>
                <w:sz w:val="6"/>
                <w:szCs w:val="22"/>
              </w:rPr>
            </w:pP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ab/>
              <w:t xml:space="preserve">TERMIN DOSTAW: </w:t>
            </w:r>
          </w:p>
          <w:p w:rsidR="008C2C29" w:rsidRPr="00674A99" w:rsidRDefault="008C2C29" w:rsidP="000439C6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674A99">
              <w:rPr>
                <w:b/>
                <w:i/>
                <w:sz w:val="20"/>
                <w:szCs w:val="20"/>
              </w:rPr>
              <w:t>(kryterium wyboru najkorzystniejszej oferty, które podlega punktacji zgodnie z Rozdziałem XIII SIWZ)</w:t>
            </w:r>
          </w:p>
          <w:p w:rsidR="008C2C29" w:rsidRPr="00674A99" w:rsidRDefault="008C2C29" w:rsidP="000439C6">
            <w:pPr>
              <w:tabs>
                <w:tab w:val="num" w:pos="1440"/>
              </w:tabs>
              <w:spacing w:line="360" w:lineRule="auto"/>
              <w:ind w:left="486" w:right="105"/>
              <w:jc w:val="both"/>
              <w:rPr>
                <w:sz w:val="20"/>
                <w:szCs w:val="20"/>
              </w:rPr>
            </w:pPr>
          </w:p>
          <w:p w:rsidR="008C2C29" w:rsidRPr="00674A99" w:rsidRDefault="008C2C29" w:rsidP="00D073B7">
            <w:pPr>
              <w:numPr>
                <w:ilvl w:val="4"/>
                <w:numId w:val="1"/>
              </w:numPr>
              <w:tabs>
                <w:tab w:val="clear" w:pos="2160"/>
                <w:tab w:val="num" w:pos="486"/>
              </w:tabs>
              <w:spacing w:after="15" w:line="259" w:lineRule="auto"/>
              <w:ind w:hanging="1958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Oferujemy termin dostawy wynoszący: </w:t>
            </w:r>
          </w:p>
          <w:p w:rsidR="008C2C29" w:rsidRPr="00674A99" w:rsidRDefault="008C2C29" w:rsidP="000439C6">
            <w:pPr>
              <w:spacing w:after="33" w:line="259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</w:t>
            </w:r>
          </w:p>
          <w:p w:rsidR="008C2C29" w:rsidRPr="00674A99" w:rsidRDefault="008C2C29" w:rsidP="000439C6">
            <w:pPr>
              <w:spacing w:after="37" w:line="259" w:lineRule="auto"/>
              <w:ind w:right="51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……… dni robocze </w:t>
            </w:r>
            <w:r w:rsidRPr="00674A99">
              <w:rPr>
                <w:b/>
                <w:sz w:val="32"/>
                <w:szCs w:val="20"/>
              </w:rPr>
              <w:t>*</w:t>
            </w:r>
          </w:p>
          <w:p w:rsidR="008C2C29" w:rsidRPr="00674A99" w:rsidRDefault="008C2C29" w:rsidP="000439C6">
            <w:pPr>
              <w:spacing w:after="53" w:line="259" w:lineRule="auto"/>
              <w:ind w:right="48"/>
              <w:jc w:val="center"/>
              <w:rPr>
                <w:sz w:val="20"/>
                <w:szCs w:val="20"/>
              </w:rPr>
            </w:pPr>
            <w:r w:rsidRPr="00674A99">
              <w:rPr>
                <w:b/>
                <w:sz w:val="32"/>
                <w:szCs w:val="20"/>
              </w:rPr>
              <w:t xml:space="preserve">* </w:t>
            </w:r>
            <w:r w:rsidRPr="00674A99">
              <w:rPr>
                <w:i/>
                <w:sz w:val="20"/>
                <w:szCs w:val="20"/>
              </w:rPr>
              <w:t xml:space="preserve">należy wpisać oferowany termin dostawy wynoszący: </w:t>
            </w:r>
            <w:r w:rsidRPr="00674A99">
              <w:rPr>
                <w:b/>
                <w:i/>
                <w:sz w:val="20"/>
                <w:szCs w:val="20"/>
              </w:rPr>
              <w:t xml:space="preserve">2 dni robocze lub 3 dni robocze lub 4 dni robocze. </w:t>
            </w:r>
          </w:p>
          <w:p w:rsidR="008C2C29" w:rsidRPr="00674A99" w:rsidRDefault="008C2C29" w:rsidP="000439C6">
            <w:pPr>
              <w:tabs>
                <w:tab w:val="num" w:pos="1440"/>
              </w:tabs>
              <w:spacing w:line="360" w:lineRule="auto"/>
              <w:ind w:left="486" w:right="105"/>
              <w:jc w:val="both"/>
              <w:rPr>
                <w:i/>
                <w:sz w:val="20"/>
                <w:szCs w:val="20"/>
              </w:rPr>
            </w:pPr>
          </w:p>
          <w:p w:rsidR="008C2C29" w:rsidRPr="00674A99" w:rsidRDefault="008C2C29" w:rsidP="00D073B7">
            <w:pPr>
              <w:numPr>
                <w:ilvl w:val="2"/>
                <w:numId w:val="16"/>
              </w:numPr>
              <w:tabs>
                <w:tab w:val="clear" w:pos="900"/>
                <w:tab w:val="num" w:pos="486"/>
              </w:tabs>
              <w:spacing w:line="360" w:lineRule="auto"/>
              <w:ind w:right="105" w:hanging="698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Oferowany termin dostawy jest taki sam dla każdego zadania, na które złożono ofertę.</w:t>
            </w:r>
          </w:p>
          <w:p w:rsidR="008C2C29" w:rsidRPr="00674A99" w:rsidRDefault="008C2C29" w:rsidP="000439C6">
            <w:pPr>
              <w:spacing w:line="360" w:lineRule="auto"/>
              <w:ind w:left="900" w:right="105"/>
              <w:jc w:val="both"/>
              <w:rPr>
                <w:sz w:val="20"/>
                <w:szCs w:val="20"/>
              </w:rPr>
            </w:pPr>
          </w:p>
          <w:p w:rsidR="008C2C29" w:rsidRPr="00674A99" w:rsidRDefault="008C2C29" w:rsidP="00D073B7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</w:tabs>
              <w:ind w:left="486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Punkty w kryterium „Termin dostawy” zostaną przyznane zgodnie z zaoferowanym przez Wykonawcę terminem dostawy.</w:t>
            </w:r>
          </w:p>
          <w:p w:rsidR="008C2C29" w:rsidRPr="00674A99" w:rsidRDefault="008C2C29" w:rsidP="00D073B7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</w:tabs>
              <w:ind w:left="486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Punktacja zostanie przyznana w następujący sposób:</w:t>
            </w:r>
          </w:p>
          <w:p w:rsidR="008C2C29" w:rsidRPr="00674A99" w:rsidRDefault="008C2C29" w:rsidP="00D073B7">
            <w:pPr>
              <w:numPr>
                <w:ilvl w:val="0"/>
                <w:numId w:val="12"/>
              </w:numPr>
              <w:tabs>
                <w:tab w:val="num" w:pos="486"/>
              </w:tabs>
              <w:ind w:left="486" w:firstLine="0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4 dni robocze – 0 pkt. </w:t>
            </w:r>
          </w:p>
          <w:p w:rsidR="008C2C29" w:rsidRPr="00674A99" w:rsidRDefault="008C2C29" w:rsidP="00D073B7">
            <w:pPr>
              <w:numPr>
                <w:ilvl w:val="0"/>
                <w:numId w:val="12"/>
              </w:numPr>
              <w:tabs>
                <w:tab w:val="num" w:pos="486"/>
              </w:tabs>
              <w:ind w:left="486" w:firstLine="0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3 dni robocze – 10 pkt. </w:t>
            </w:r>
          </w:p>
          <w:p w:rsidR="008C2C29" w:rsidRPr="00674A99" w:rsidRDefault="008C2C29" w:rsidP="00D073B7">
            <w:pPr>
              <w:numPr>
                <w:ilvl w:val="0"/>
                <w:numId w:val="12"/>
              </w:numPr>
              <w:tabs>
                <w:tab w:val="num" w:pos="486"/>
              </w:tabs>
              <w:ind w:left="486" w:firstLine="0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2 dni robocze – 20 pkt.</w:t>
            </w:r>
          </w:p>
          <w:p w:rsidR="008C2C29" w:rsidRPr="00674A99" w:rsidRDefault="008C2C29" w:rsidP="00D073B7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  <w:tab w:val="num" w:pos="851"/>
              </w:tabs>
              <w:spacing w:line="276" w:lineRule="auto"/>
              <w:ind w:left="486" w:right="44" w:hanging="284"/>
              <w:jc w:val="both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Wykonawca w kryterium „Termin dostawy” może zaoferować wyłącznie 4 dni robocze lub 3 dni robocze lub 2 dni robocze.</w:t>
            </w:r>
          </w:p>
          <w:p w:rsidR="008C2C29" w:rsidRPr="00674A99" w:rsidRDefault="008C2C29" w:rsidP="00D073B7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  <w:tab w:val="num" w:pos="851"/>
              </w:tabs>
              <w:spacing w:line="276" w:lineRule="auto"/>
              <w:ind w:left="486" w:right="44" w:hanging="284"/>
              <w:jc w:val="both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Maksymalny termin dostawy wynosi 4 dni robocze. Jeśli Wykonawca zadeklaruje termin dostawy dłuższy niż 4 dni robocze, Zamawiający odrzuci ofertę jako niezgodną z SIWZ. </w:t>
            </w:r>
          </w:p>
          <w:p w:rsidR="008C2C29" w:rsidRPr="00674A99" w:rsidRDefault="008C2C29" w:rsidP="00D073B7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  <w:tab w:val="num" w:pos="851"/>
              </w:tabs>
              <w:spacing w:line="276" w:lineRule="auto"/>
              <w:ind w:left="486" w:right="44" w:hanging="284"/>
              <w:jc w:val="both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Jeżeli Wykonawca nie wskaże w </w:t>
            </w:r>
            <w:r w:rsidRPr="00674A99">
              <w:rPr>
                <w:i/>
                <w:sz w:val="14"/>
                <w:szCs w:val="22"/>
              </w:rPr>
              <w:t xml:space="preserve">załączniku nr 1 do SIWZ – Formularz ofertowy </w:t>
            </w:r>
            <w:r w:rsidRPr="00674A99">
              <w:rPr>
                <w:i/>
                <w:sz w:val="14"/>
              </w:rPr>
              <w:t xml:space="preserve">żadnego terminu dostawy lub zaoferuje inny niż ww. termin dostawy (z zastrzeżeniem </w:t>
            </w:r>
            <w:proofErr w:type="spellStart"/>
            <w:r w:rsidRPr="00674A99">
              <w:rPr>
                <w:i/>
                <w:sz w:val="14"/>
              </w:rPr>
              <w:t>ppkt</w:t>
            </w:r>
            <w:proofErr w:type="spellEnd"/>
            <w:r w:rsidRPr="00674A99">
              <w:rPr>
                <w:i/>
                <w:sz w:val="14"/>
              </w:rPr>
              <w:t xml:space="preserve">. 4)), Zamawiający przyjmie, że Wykonawca zaoferował termin dostaw wynoszący 4 dni robocze i przyzna 0 pkt. </w:t>
            </w:r>
          </w:p>
          <w:p w:rsidR="008C2C29" w:rsidRPr="00674A99" w:rsidRDefault="008C2C29" w:rsidP="00D073B7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  <w:tab w:val="num" w:pos="851"/>
              </w:tabs>
              <w:spacing w:line="276" w:lineRule="auto"/>
              <w:ind w:left="486" w:right="44" w:hanging="284"/>
              <w:jc w:val="both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W kryterium „termin dostawy” oferta może otrzymać maksymalnie 20 pkt. (%). </w:t>
            </w:r>
          </w:p>
          <w:p w:rsidR="008C2C29" w:rsidRPr="00674A99" w:rsidRDefault="008C2C29" w:rsidP="000439C6">
            <w:pPr>
              <w:tabs>
                <w:tab w:val="num" w:pos="1440"/>
              </w:tabs>
              <w:spacing w:line="276" w:lineRule="auto"/>
              <w:ind w:left="486" w:right="44"/>
              <w:jc w:val="both"/>
              <w:rPr>
                <w:i/>
                <w:sz w:val="14"/>
              </w:rPr>
            </w:pP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TERMIN WYKONANIA ZAMÓWIENIA: </w:t>
            </w:r>
          </w:p>
          <w:p w:rsidR="008C2C29" w:rsidRPr="00674A99" w:rsidRDefault="008C2C29" w:rsidP="000439C6">
            <w:pPr>
              <w:spacing w:line="360" w:lineRule="auto"/>
              <w:ind w:left="202" w:right="105"/>
              <w:jc w:val="both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ind w:left="202" w:right="105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Dostawy przedmiotu zamówienia odbywać się będą sukcesywnie w zależności od potrzeb Zamawiającego w okresie 24 miesięcy od dnia zawarcia umowy</w:t>
            </w:r>
            <w:r w:rsidRPr="00674A99">
              <w:rPr>
                <w:b/>
                <w:sz w:val="20"/>
                <w:szCs w:val="20"/>
              </w:rPr>
              <w:t xml:space="preserve">, </w:t>
            </w:r>
            <w:r w:rsidRPr="00674A99">
              <w:rPr>
                <w:sz w:val="20"/>
                <w:szCs w:val="20"/>
              </w:rPr>
              <w:t>jednak nie wcześniej niż od dnia 24 grudnia 2018 r.</w:t>
            </w:r>
          </w:p>
          <w:p w:rsidR="008C2C29" w:rsidRPr="00674A99" w:rsidRDefault="008C2C29" w:rsidP="000439C6">
            <w:pPr>
              <w:spacing w:line="360" w:lineRule="auto"/>
              <w:ind w:left="202" w:right="105"/>
              <w:jc w:val="both"/>
              <w:rPr>
                <w:sz w:val="20"/>
                <w:szCs w:val="20"/>
              </w:rPr>
            </w:pP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INFORMACJA, CZY WYBÓR OFERTY BĘDZIE PROWADZIĆ DO POWSTANIA U ZAMAWIAJĄCEGO OBOWIĄZKU PODATKOWEGO: </w:t>
            </w:r>
          </w:p>
          <w:p w:rsidR="008C2C29" w:rsidRPr="00674A99" w:rsidRDefault="008C2C29" w:rsidP="000439C6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TAK / NIE *</w:t>
            </w:r>
          </w:p>
          <w:p w:rsidR="008C2C29" w:rsidRPr="00674A99" w:rsidRDefault="008C2C29" w:rsidP="000439C6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674A99">
              <w:rPr>
                <w:i/>
                <w:sz w:val="20"/>
                <w:szCs w:val="20"/>
              </w:rPr>
              <w:t>*</w:t>
            </w:r>
            <w:r w:rsidRPr="00674A99">
              <w:rPr>
                <w:bCs/>
                <w:i/>
                <w:sz w:val="20"/>
                <w:szCs w:val="20"/>
              </w:rPr>
              <w:t>niepotrzebne skreślić</w:t>
            </w:r>
          </w:p>
          <w:p w:rsidR="008C2C29" w:rsidRPr="00674A99" w:rsidRDefault="008C2C29" w:rsidP="000439C6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…..………………………………………………………………………………………….………</w:t>
            </w: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>*</w:t>
            </w:r>
            <w:r w:rsidRPr="00674A99">
              <w:rPr>
                <w:i/>
                <w:sz w:val="18"/>
                <w:szCs w:val="20"/>
              </w:rPr>
              <w:t>dotyczy Wykonawców, których oferty będą generować obowiązek doliczania wartości podatku VAT do wartości netto oferty, tj. w przypadku:</w:t>
            </w: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ZAKRES RZECZOWY OBIĘTY NINIEJSZYM ZAMÓWIENIEM WYKONAWCA ZOBOWIĄZUJE SIĘ WYKONAĆ: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8C2C29" w:rsidRPr="00674A99" w:rsidRDefault="008C2C29" w:rsidP="000439C6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674A99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W przypadku udzielenia odpowiedzi „z udziału podwykonawców”:</w:t>
            </w:r>
            <w:r w:rsidRPr="00674A99">
              <w:rPr>
                <w:sz w:val="20"/>
                <w:szCs w:val="20"/>
              </w:rPr>
              <w:t xml:space="preserve"> </w:t>
            </w:r>
          </w:p>
          <w:p w:rsidR="008C2C29" w:rsidRPr="00674A99" w:rsidRDefault="008C2C29" w:rsidP="000439C6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8C2C29" w:rsidRPr="00674A99" w:rsidRDefault="008C2C29" w:rsidP="00D073B7">
            <w:pPr>
              <w:numPr>
                <w:ilvl w:val="0"/>
                <w:numId w:val="10"/>
              </w:numPr>
              <w:spacing w:line="360" w:lineRule="auto"/>
              <w:ind w:left="202" w:firstLine="0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własnymi siłami:</w:t>
            </w:r>
          </w:p>
          <w:p w:rsidR="008C2C29" w:rsidRPr="00674A99" w:rsidRDefault="008C2C29" w:rsidP="000439C6">
            <w:pPr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8C2C29" w:rsidRPr="00674A99" w:rsidRDefault="008C2C29" w:rsidP="000439C6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8C2C29" w:rsidRPr="00674A99" w:rsidRDefault="008C2C29" w:rsidP="000439C6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b) przy udziale podwykonawców:</w:t>
            </w:r>
          </w:p>
          <w:p w:rsidR="008C2C29" w:rsidRPr="00674A99" w:rsidRDefault="008C2C29" w:rsidP="000439C6">
            <w:pPr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8C2C29" w:rsidRPr="00674A99" w:rsidRDefault="008C2C29" w:rsidP="000439C6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 ZOBOWIĄZANIA W PRZYPADKU PRZYZNANIA ZAMÓWIENIA: </w:t>
            </w:r>
          </w:p>
          <w:p w:rsidR="008C2C29" w:rsidRPr="00674A99" w:rsidRDefault="008C2C29" w:rsidP="00D073B7">
            <w:pPr>
              <w:numPr>
                <w:ilvl w:val="0"/>
                <w:numId w:val="6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zobowiązujemy się do zawarcia umowy w miejscu i terminie wyznaczonym przez Zamawiającego; </w:t>
            </w:r>
          </w:p>
          <w:p w:rsidR="008C2C29" w:rsidRPr="00674A99" w:rsidRDefault="008C2C29" w:rsidP="00D073B7">
            <w:pPr>
              <w:numPr>
                <w:ilvl w:val="0"/>
                <w:numId w:val="6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osobą upoważnioną do kontaktów z Zamawiającym w sprawach dotyczących realizacji umowy jest : </w:t>
            </w:r>
          </w:p>
          <w:p w:rsidR="008C2C29" w:rsidRPr="00674A99" w:rsidRDefault="008C2C29" w:rsidP="000439C6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8C2C29" w:rsidRPr="00674A99" w:rsidRDefault="008C2C29" w:rsidP="000439C6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8C2C29" w:rsidRPr="00674A99" w:rsidRDefault="008C2C29" w:rsidP="00D073B7">
            <w:pPr>
              <w:numPr>
                <w:ilvl w:val="0"/>
                <w:numId w:val="6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osobą upoważnioną do podpisania umowy z Zamawiającym jest :</w:t>
            </w:r>
          </w:p>
          <w:p w:rsidR="008C2C29" w:rsidRPr="00674A99" w:rsidRDefault="008C2C29" w:rsidP="000439C6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8C2C29" w:rsidRPr="00674A99" w:rsidRDefault="008C2C29" w:rsidP="000439C6">
            <w:pPr>
              <w:spacing w:line="360" w:lineRule="auto"/>
              <w:ind w:left="202"/>
              <w:rPr>
                <w:b/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8C2C29" w:rsidRPr="00674A99" w:rsidRDefault="008C2C29" w:rsidP="00D073B7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8C2C29" w:rsidRPr="00674A99" w:rsidRDefault="008C2C29" w:rsidP="00D073B7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8C2C29" w:rsidRPr="00674A99" w:rsidRDefault="008C2C29" w:rsidP="00D073B7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8C2C29" w:rsidRPr="00674A99" w:rsidRDefault="008C2C29" w:rsidP="00D073B7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akceptujemy termin płatności zaoferowany w Formularzu ofertowym w pkt. B oraz formę płatności określoną w załączniku nr 6 do SIWZ - Wzór umowy.</w:t>
            </w:r>
          </w:p>
          <w:p w:rsidR="008C2C29" w:rsidRPr="00674A99" w:rsidRDefault="008C2C29" w:rsidP="00D073B7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8C2C29" w:rsidRPr="00674A99" w:rsidRDefault="008C2C29" w:rsidP="00D073B7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przedmiot zamówienia będziemy realizować w okresie wskazanym w SIWZ oraz w załączniku nr 6 do SIWZ - Wzór umowy.</w:t>
            </w:r>
          </w:p>
          <w:p w:rsidR="008C2C29" w:rsidRPr="00674A99" w:rsidRDefault="008C2C29" w:rsidP="00D073B7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8C2C29" w:rsidRPr="00674A99" w:rsidRDefault="008C2C29" w:rsidP="00D073B7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8C2C29" w:rsidRPr="00674A99" w:rsidRDefault="008C2C29" w:rsidP="00D073B7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 w:val="20"/>
                <w:szCs w:val="20"/>
                <w:vertAlign w:val="superscript"/>
              </w:rPr>
              <w:t>1)</w:t>
            </w:r>
            <w:r w:rsidRPr="00674A99">
              <w:rPr>
                <w:sz w:val="20"/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</w:p>
          <w:p w:rsidR="008C2C29" w:rsidRPr="00674A99" w:rsidRDefault="008C2C29" w:rsidP="00D073B7">
            <w:pPr>
              <w:numPr>
                <w:ilvl w:val="0"/>
                <w:numId w:val="9"/>
              </w:numPr>
              <w:tabs>
                <w:tab w:val="left" w:pos="344"/>
              </w:tabs>
              <w:spacing w:line="360" w:lineRule="auto"/>
              <w:ind w:left="60" w:right="246" w:firstLine="0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8C2C29" w:rsidRPr="00674A99" w:rsidRDefault="008C2C29" w:rsidP="000439C6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i/>
                <w:sz w:val="18"/>
                <w:szCs w:val="20"/>
              </w:rPr>
            </w:pPr>
          </w:p>
          <w:p w:rsidR="008C2C29" w:rsidRPr="00674A99" w:rsidRDefault="008C2C29" w:rsidP="000439C6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INFORMACJA DO CELÓW STATYSTYCZNYCH: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Wykonawca jest: 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mikroprzedsiębiorstwem / małym przedsiębiorstwem / średnim przedsiębiorstwem *</w:t>
            </w:r>
          </w:p>
          <w:p w:rsidR="008C2C29" w:rsidRPr="00674A99" w:rsidRDefault="008C2C29" w:rsidP="000439C6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674A99"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8C2C29" w:rsidRPr="00674A99" w:rsidRDefault="008C2C29" w:rsidP="000439C6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lastRenderedPageBreak/>
              <w:t>Małe przedsiębiorstwo: przedsiębiorstwo, które zatrudnia mniej niż 50 osób i którego roczny obrót lub roczna suma bilansowa nie przekracza 10 milionów EUR.</w:t>
            </w:r>
          </w:p>
          <w:p w:rsidR="008C2C29" w:rsidRPr="00674A99" w:rsidRDefault="008C2C29" w:rsidP="000439C6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8C2C29" w:rsidRPr="00674A99" w:rsidTr="000439C6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29" w:rsidRPr="00674A99" w:rsidRDefault="008C2C29" w:rsidP="00D073B7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ZAŁĄCZNIKI DO OFERTY: </w:t>
            </w:r>
          </w:p>
          <w:p w:rsidR="008C2C29" w:rsidRPr="00674A99" w:rsidRDefault="008C2C29" w:rsidP="00D073B7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8C2C29" w:rsidRPr="00674A99" w:rsidRDefault="008C2C29" w:rsidP="00D073B7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8C2C29" w:rsidRPr="00674A99" w:rsidRDefault="008C2C29" w:rsidP="00D073B7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8C2C29" w:rsidRPr="00674A99" w:rsidRDefault="008C2C29" w:rsidP="00D073B7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8C2C29" w:rsidRPr="00674A99" w:rsidRDefault="008C2C29" w:rsidP="00D073B7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8C2C29" w:rsidRPr="00674A99" w:rsidRDefault="008C2C29" w:rsidP="000439C6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C2C29" w:rsidRPr="00674A99" w:rsidRDefault="008C2C29" w:rsidP="008C2C29">
      <w:pPr>
        <w:spacing w:line="276" w:lineRule="auto"/>
        <w:rPr>
          <w:sz w:val="22"/>
          <w:szCs w:val="22"/>
        </w:rPr>
      </w:pPr>
    </w:p>
    <w:p w:rsidR="008C2C29" w:rsidRPr="00674A99" w:rsidRDefault="008C2C29" w:rsidP="008C2C29">
      <w:pPr>
        <w:spacing w:line="276" w:lineRule="auto"/>
        <w:rPr>
          <w:sz w:val="22"/>
          <w:szCs w:val="22"/>
        </w:rPr>
      </w:pPr>
    </w:p>
    <w:p w:rsidR="008C2C29" w:rsidRPr="00674A99" w:rsidRDefault="008C2C29" w:rsidP="008C2C29">
      <w:pPr>
        <w:spacing w:line="276" w:lineRule="auto"/>
        <w:rPr>
          <w:b/>
          <w:sz w:val="22"/>
          <w:szCs w:val="22"/>
        </w:rPr>
      </w:pPr>
    </w:p>
    <w:p w:rsidR="008C2C29" w:rsidRPr="00674A99" w:rsidRDefault="008C2C29" w:rsidP="008C2C29">
      <w:pPr>
        <w:spacing w:line="276" w:lineRule="auto"/>
        <w:jc w:val="right"/>
        <w:rPr>
          <w:sz w:val="22"/>
          <w:szCs w:val="22"/>
        </w:rPr>
      </w:pPr>
      <w:r w:rsidRPr="00674A99">
        <w:rPr>
          <w:sz w:val="22"/>
          <w:szCs w:val="22"/>
        </w:rPr>
        <w:t xml:space="preserve">.................................................................................... </w:t>
      </w:r>
    </w:p>
    <w:p w:rsidR="008C2C29" w:rsidRPr="00674A99" w:rsidRDefault="008C2C29" w:rsidP="008C2C29">
      <w:pPr>
        <w:spacing w:line="276" w:lineRule="auto"/>
        <w:jc w:val="right"/>
        <w:rPr>
          <w:sz w:val="22"/>
          <w:szCs w:val="22"/>
        </w:rPr>
        <w:sectPr w:rsidR="008C2C29" w:rsidRPr="00674A99" w:rsidSect="00CC1AF2">
          <w:footerReference w:type="even" r:id="rId7"/>
          <w:footerReference w:type="default" r:id="rId8"/>
          <w:footerReference w:type="first" r:id="rId9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674A99">
        <w:rPr>
          <w:sz w:val="22"/>
          <w:szCs w:val="22"/>
        </w:rPr>
        <w:t>Data i podpis upoważnionego przedstawiciela Wykonawcy</w:t>
      </w:r>
    </w:p>
    <w:p w:rsidR="008C2C29" w:rsidRPr="00674A99" w:rsidRDefault="008C2C29" w:rsidP="008C2C29">
      <w:pPr>
        <w:spacing w:line="276" w:lineRule="auto"/>
        <w:jc w:val="right"/>
        <w:rPr>
          <w:b/>
          <w:sz w:val="22"/>
          <w:szCs w:val="22"/>
        </w:rPr>
      </w:pPr>
      <w:r w:rsidRPr="00674A99">
        <w:rPr>
          <w:b/>
          <w:i/>
          <w:sz w:val="22"/>
          <w:szCs w:val="22"/>
        </w:rPr>
        <w:lastRenderedPageBreak/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>Załącznik Nr 2 do SIWZ</w:t>
      </w:r>
    </w:p>
    <w:p w:rsidR="008C2C29" w:rsidRPr="00674A99" w:rsidRDefault="008C2C29" w:rsidP="008C2C29">
      <w:pPr>
        <w:jc w:val="center"/>
        <w:rPr>
          <w:b/>
          <w:sz w:val="28"/>
          <w:szCs w:val="28"/>
        </w:rPr>
      </w:pPr>
    </w:p>
    <w:p w:rsidR="008C2C29" w:rsidRPr="00674A99" w:rsidRDefault="008C2C29" w:rsidP="008C2C29">
      <w:pPr>
        <w:jc w:val="center"/>
        <w:rPr>
          <w:b/>
          <w:sz w:val="28"/>
          <w:szCs w:val="28"/>
        </w:rPr>
      </w:pPr>
      <w:r w:rsidRPr="00674A99">
        <w:rPr>
          <w:b/>
          <w:sz w:val="28"/>
          <w:szCs w:val="28"/>
        </w:rPr>
        <w:t>FORMULARZ CENOWY</w:t>
      </w:r>
    </w:p>
    <w:p w:rsidR="008C2C29" w:rsidRPr="00674A99" w:rsidRDefault="008C2C29" w:rsidP="008C2C29">
      <w:pPr>
        <w:spacing w:line="259" w:lineRule="auto"/>
        <w:ind w:right="58"/>
        <w:jc w:val="center"/>
        <w:rPr>
          <w:sz w:val="18"/>
          <w:szCs w:val="20"/>
        </w:rPr>
      </w:pPr>
      <w:r w:rsidRPr="00674A99">
        <w:rPr>
          <w:sz w:val="18"/>
          <w:szCs w:val="20"/>
        </w:rPr>
        <w:t xml:space="preserve">Dotyczy: postępowania prowadzonego w trybie przetargu nieograniczonego na </w:t>
      </w:r>
    </w:p>
    <w:p w:rsidR="008C2C29" w:rsidRPr="00674A99" w:rsidRDefault="008C2C29" w:rsidP="008C2C29">
      <w:pPr>
        <w:spacing w:line="276" w:lineRule="auto"/>
        <w:jc w:val="center"/>
        <w:rPr>
          <w:b/>
          <w:sz w:val="18"/>
          <w:szCs w:val="20"/>
        </w:rPr>
      </w:pPr>
      <w:r w:rsidRPr="00674A99">
        <w:rPr>
          <w:b/>
          <w:bCs/>
          <w:sz w:val="18"/>
          <w:szCs w:val="20"/>
        </w:rPr>
        <w:t xml:space="preserve">Dostawy chirurgicznych materiałów </w:t>
      </w:r>
      <w:proofErr w:type="spellStart"/>
      <w:r w:rsidRPr="00674A99">
        <w:rPr>
          <w:b/>
          <w:bCs/>
          <w:sz w:val="18"/>
          <w:szCs w:val="20"/>
        </w:rPr>
        <w:t>szewnych</w:t>
      </w:r>
      <w:proofErr w:type="spellEnd"/>
      <w:r w:rsidRPr="00674A99">
        <w:rPr>
          <w:b/>
          <w:sz w:val="18"/>
          <w:szCs w:val="20"/>
        </w:rPr>
        <w:t>,</w:t>
      </w:r>
    </w:p>
    <w:p w:rsidR="008C2C29" w:rsidRPr="00674A99" w:rsidRDefault="008C2C29" w:rsidP="008C2C29">
      <w:pPr>
        <w:jc w:val="center"/>
        <w:rPr>
          <w:b/>
          <w:sz w:val="28"/>
          <w:szCs w:val="28"/>
        </w:rPr>
      </w:pPr>
      <w:r w:rsidRPr="00674A99">
        <w:rPr>
          <w:b/>
          <w:sz w:val="18"/>
          <w:szCs w:val="20"/>
        </w:rPr>
        <w:t>nr sprawy FZP.261.35.2018</w:t>
      </w:r>
    </w:p>
    <w:p w:rsidR="008C2C29" w:rsidRPr="00674A99" w:rsidRDefault="008C2C29" w:rsidP="008C2C29">
      <w:pPr>
        <w:jc w:val="right"/>
        <w:rPr>
          <w:b/>
          <w:bCs/>
          <w:sz w:val="20"/>
          <w:szCs w:val="20"/>
        </w:rPr>
      </w:pPr>
    </w:p>
    <w:p w:rsidR="008C2C29" w:rsidRPr="00674A99" w:rsidRDefault="008C2C29" w:rsidP="008C2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</w:rPr>
      </w:pPr>
      <w:r w:rsidRPr="00674A99">
        <w:rPr>
          <w:b/>
        </w:rPr>
        <w:t xml:space="preserve">Uwaga! </w:t>
      </w:r>
    </w:p>
    <w:p w:rsidR="008C2C29" w:rsidRPr="00674A99" w:rsidRDefault="008C2C29" w:rsidP="008C2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  <w:sz w:val="20"/>
          <w:szCs w:val="20"/>
        </w:rPr>
      </w:pPr>
      <w:r w:rsidRPr="00674A99">
        <w:rPr>
          <w:b/>
          <w:sz w:val="20"/>
          <w:szCs w:val="20"/>
        </w:rPr>
        <w:t>Wszystkie wolne pola w tabelach wylicza i wypełnia Wykonawca</w:t>
      </w:r>
    </w:p>
    <w:p w:rsidR="008C2C29" w:rsidRPr="00674A99" w:rsidRDefault="008C2C29" w:rsidP="008C2C29">
      <w:pPr>
        <w:rPr>
          <w:b/>
          <w:szCs w:val="22"/>
        </w:rPr>
      </w:pPr>
    </w:p>
    <w:p w:rsidR="008C2C29" w:rsidRPr="00674A99" w:rsidRDefault="008C2C29" w:rsidP="008C2C29">
      <w:pPr>
        <w:rPr>
          <w:b/>
          <w:szCs w:val="22"/>
        </w:rPr>
      </w:pPr>
    </w:p>
    <w:p w:rsidR="008C2C29" w:rsidRPr="00674A99" w:rsidRDefault="008C2C29" w:rsidP="008C2C29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8C2C29" w:rsidRPr="00674A99" w:rsidRDefault="008C2C29" w:rsidP="008C2C29">
      <w:pPr>
        <w:rPr>
          <w:b/>
          <w:szCs w:val="22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8C2C29" w:rsidRPr="00674A99" w:rsidRDefault="008C2C29" w:rsidP="008C2C29">
      <w:pPr>
        <w:rPr>
          <w:b/>
          <w:szCs w:val="22"/>
        </w:rPr>
      </w:pPr>
    </w:p>
    <w:p w:rsidR="008C2C29" w:rsidRPr="00674A99" w:rsidRDefault="008C2C29" w:rsidP="008C2C29">
      <w:pPr>
        <w:rPr>
          <w:b/>
          <w:sz w:val="20"/>
          <w:szCs w:val="22"/>
        </w:rPr>
      </w:pPr>
      <w:r w:rsidRPr="00674A99">
        <w:rPr>
          <w:b/>
          <w:sz w:val="20"/>
          <w:szCs w:val="22"/>
        </w:rPr>
        <w:t xml:space="preserve">Zadanie nr 1 Szwy syntetyczne </w:t>
      </w:r>
      <w:proofErr w:type="spellStart"/>
      <w:r w:rsidRPr="00674A99">
        <w:rPr>
          <w:b/>
          <w:sz w:val="20"/>
          <w:szCs w:val="22"/>
        </w:rPr>
        <w:t>wchłanialne</w:t>
      </w:r>
      <w:proofErr w:type="spellEnd"/>
      <w:r w:rsidRPr="00674A99">
        <w:rPr>
          <w:b/>
          <w:sz w:val="20"/>
          <w:szCs w:val="22"/>
        </w:rPr>
        <w:t>, plecione, powlekane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987"/>
        <w:gridCol w:w="1173"/>
        <w:gridCol w:w="980"/>
        <w:gridCol w:w="1401"/>
        <w:gridCol w:w="884"/>
        <w:gridCol w:w="850"/>
        <w:gridCol w:w="884"/>
        <w:gridCol w:w="886"/>
        <w:gridCol w:w="1057"/>
        <w:gridCol w:w="1185"/>
        <w:gridCol w:w="981"/>
        <w:gridCol w:w="1254"/>
      </w:tblGrid>
      <w:tr w:rsidR="008C2C29" w:rsidRPr="00674A99" w:rsidTr="000439C6">
        <w:trPr>
          <w:trHeight w:val="510"/>
          <w:jc w:val="center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71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Opis przedmiotu zamówienia 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Grubość  nici</w:t>
            </w: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Długość nici [cm]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Igła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Cena jedn. netto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31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Stawka VAT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[%]</w:t>
            </w:r>
          </w:p>
        </w:tc>
        <w:tc>
          <w:tcPr>
            <w:tcW w:w="37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Cena jedn. brutto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netto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VAT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brutto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Plecionka </w:t>
            </w:r>
            <w:proofErr w:type="spellStart"/>
            <w:r w:rsidRPr="00674A99">
              <w:rPr>
                <w:sz w:val="16"/>
                <w:szCs w:val="16"/>
              </w:rPr>
              <w:t>wchłanialna</w:t>
            </w:r>
            <w:proofErr w:type="spellEnd"/>
            <w:r w:rsidRPr="00674A99">
              <w:rPr>
                <w:sz w:val="16"/>
                <w:szCs w:val="16"/>
              </w:rPr>
              <w:t xml:space="preserve">, powlekana, syntetyczna, mieszanina kwasu glikolowego i mlekowego, powlekana mieszanką kopolimeru </w:t>
            </w:r>
            <w:proofErr w:type="spellStart"/>
            <w:r w:rsidRPr="00674A99">
              <w:rPr>
                <w:sz w:val="16"/>
                <w:szCs w:val="16"/>
              </w:rPr>
              <w:t>kaprolaktonu</w:t>
            </w:r>
            <w:proofErr w:type="spellEnd"/>
            <w:r w:rsidRPr="00674A99">
              <w:rPr>
                <w:sz w:val="16"/>
                <w:szCs w:val="16"/>
              </w:rPr>
              <w:t>/</w:t>
            </w:r>
            <w:proofErr w:type="spellStart"/>
            <w:r w:rsidRPr="00674A99">
              <w:rPr>
                <w:sz w:val="16"/>
                <w:szCs w:val="16"/>
              </w:rPr>
              <w:t>glikodu</w:t>
            </w:r>
            <w:proofErr w:type="spellEnd"/>
            <w:r w:rsidRPr="00674A99">
              <w:rPr>
                <w:sz w:val="16"/>
                <w:szCs w:val="16"/>
              </w:rPr>
              <w:t xml:space="preserve"> i  </w:t>
            </w:r>
            <w:proofErr w:type="spellStart"/>
            <w:r w:rsidRPr="00674A99">
              <w:rPr>
                <w:sz w:val="16"/>
                <w:szCs w:val="16"/>
              </w:rPr>
              <w:t>stearyoilomleczanu</w:t>
            </w:r>
            <w:proofErr w:type="spellEnd"/>
            <w:r w:rsidRPr="00674A99">
              <w:rPr>
                <w:sz w:val="16"/>
                <w:szCs w:val="16"/>
              </w:rPr>
              <w:t xml:space="preserve">  wapnia, zdolność podtrzymywania tkankowego po 2 tyg. 80% pierwotnej siły, a po 3 tyg. 30%, czas podtrzymywania tkankowego 28-35dni, czas wchłaniania 56-70 dni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40 mm, okrągła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2 160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40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3 600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48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35-37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26-27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35-37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2 592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40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8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35-37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3 024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35-37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26-27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11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30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2 772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26-27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16-17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14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20-22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15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30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16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30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17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20-22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18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16-17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19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16-17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20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okrągła, typu narta 23 mm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21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pętla </w:t>
            </w:r>
            <w:proofErr w:type="spellStart"/>
            <w:r w:rsidRPr="00674A99">
              <w:rPr>
                <w:sz w:val="16"/>
                <w:szCs w:val="16"/>
              </w:rPr>
              <w:t>podwiązkowa</w:t>
            </w:r>
            <w:proofErr w:type="spellEnd"/>
            <w:r w:rsidRPr="00674A99">
              <w:rPr>
                <w:sz w:val="16"/>
                <w:szCs w:val="16"/>
              </w:rPr>
              <w:t xml:space="preserve"> z aplikatorem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7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22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150 cm rolka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podwiązka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9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23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150 cm rolka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podwiązka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24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12x45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podwiązka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25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6x75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podwiązka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26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3x45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podwiązka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27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12x45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podwiązka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1 224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28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12x45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podwiązka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1 200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282"/>
          <w:jc w:val="center"/>
        </w:trPr>
        <w:tc>
          <w:tcPr>
            <w:tcW w:w="37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C2C29" w:rsidRPr="00674A99" w:rsidRDefault="008C2C29" w:rsidP="008C2C29">
      <w:pPr>
        <w:rPr>
          <w:b/>
          <w:szCs w:val="22"/>
        </w:rPr>
      </w:pPr>
    </w:p>
    <w:p w:rsidR="008C2C29" w:rsidRPr="00674A99" w:rsidRDefault="008C2C29" w:rsidP="008C2C29">
      <w:pPr>
        <w:rPr>
          <w:b/>
          <w:sz w:val="18"/>
          <w:szCs w:val="18"/>
        </w:rPr>
      </w:pPr>
    </w:p>
    <w:p w:rsidR="008C2C29" w:rsidRPr="00674A99" w:rsidRDefault="008C2C29" w:rsidP="008C2C29">
      <w:pPr>
        <w:rPr>
          <w:b/>
          <w:sz w:val="18"/>
          <w:szCs w:val="18"/>
        </w:rPr>
      </w:pPr>
    </w:p>
    <w:p w:rsidR="008C2C29" w:rsidRPr="00674A99" w:rsidRDefault="008C2C29" w:rsidP="008C2C29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8C2C29" w:rsidRPr="00674A99" w:rsidRDefault="008C2C29" w:rsidP="008C2C29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8C2C29" w:rsidRPr="00674A99" w:rsidRDefault="008C2C29" w:rsidP="008C2C29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8C2C29" w:rsidRPr="00674A99" w:rsidRDefault="008C2C29" w:rsidP="008C2C29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8C2C29" w:rsidRPr="00674A99" w:rsidRDefault="008C2C29" w:rsidP="008C2C29">
      <w:pPr>
        <w:rPr>
          <w:b/>
          <w:bCs/>
          <w:sz w:val="20"/>
          <w:szCs w:val="20"/>
        </w:rPr>
      </w:pPr>
      <w:r w:rsidRPr="00674A99">
        <w:rPr>
          <w:b/>
          <w:bCs/>
          <w:sz w:val="20"/>
          <w:szCs w:val="20"/>
        </w:rPr>
        <w:t xml:space="preserve">Zadanie nr 2 Szwy syntetyczne </w:t>
      </w:r>
      <w:proofErr w:type="spellStart"/>
      <w:r w:rsidRPr="00674A99">
        <w:rPr>
          <w:b/>
          <w:bCs/>
          <w:sz w:val="20"/>
          <w:szCs w:val="20"/>
        </w:rPr>
        <w:t>wchłanialne</w:t>
      </w:r>
      <w:proofErr w:type="spellEnd"/>
      <w:r w:rsidRPr="00674A99">
        <w:rPr>
          <w:b/>
          <w:bCs/>
          <w:sz w:val="20"/>
          <w:szCs w:val="20"/>
        </w:rPr>
        <w:t xml:space="preserve"> </w:t>
      </w:r>
      <w:proofErr w:type="spellStart"/>
      <w:r w:rsidRPr="00674A99">
        <w:rPr>
          <w:b/>
          <w:bCs/>
          <w:sz w:val="20"/>
          <w:szCs w:val="20"/>
        </w:rPr>
        <w:t>monofilament</w:t>
      </w:r>
      <w:proofErr w:type="spellEnd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987"/>
        <w:gridCol w:w="1175"/>
        <w:gridCol w:w="977"/>
        <w:gridCol w:w="1405"/>
        <w:gridCol w:w="884"/>
        <w:gridCol w:w="850"/>
        <w:gridCol w:w="884"/>
        <w:gridCol w:w="886"/>
        <w:gridCol w:w="1054"/>
        <w:gridCol w:w="1185"/>
        <w:gridCol w:w="981"/>
        <w:gridCol w:w="1254"/>
      </w:tblGrid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7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Opis przedmiotu zamówienia 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Grubość  nici</w:t>
            </w:r>
          </w:p>
        </w:tc>
        <w:tc>
          <w:tcPr>
            <w:tcW w:w="35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Długość nici [cm]</w:t>
            </w:r>
          </w:p>
        </w:tc>
        <w:tc>
          <w:tcPr>
            <w:tcW w:w="50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Igła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Cena jedn. netto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31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Stawka VAT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[%]</w:t>
            </w: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Cena jedn. brutto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Wartość VAT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Monofilament</w:t>
            </w:r>
            <w:proofErr w:type="spellEnd"/>
            <w:r w:rsidRPr="00674A99">
              <w:rPr>
                <w:sz w:val="16"/>
                <w:szCs w:val="16"/>
              </w:rPr>
              <w:t xml:space="preserve"> </w:t>
            </w:r>
            <w:proofErr w:type="spellStart"/>
            <w:r w:rsidRPr="00674A99">
              <w:rPr>
                <w:sz w:val="16"/>
                <w:szCs w:val="16"/>
              </w:rPr>
              <w:t>wchłanialny</w:t>
            </w:r>
            <w:proofErr w:type="spellEnd"/>
            <w:r w:rsidRPr="00674A99">
              <w:rPr>
                <w:sz w:val="16"/>
                <w:szCs w:val="16"/>
              </w:rPr>
              <w:t xml:space="preserve">, syntetyczny, czas </w:t>
            </w:r>
            <w:r w:rsidRPr="00674A99">
              <w:rPr>
                <w:sz w:val="16"/>
                <w:szCs w:val="16"/>
              </w:rPr>
              <w:lastRenderedPageBreak/>
              <w:t>podtrzymywania tkankowego 28÷35 dni, zdolność podtrzymywania tkankowego po 2 tygodniach 75% i 40% po 3 tygodniach pierwotnej siły, czas całkowitego wchłaniania 90÷110 dni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lastRenderedPageBreak/>
              <w:t>2/0</w:t>
            </w:r>
          </w:p>
        </w:tc>
        <w:tc>
          <w:tcPr>
            <w:tcW w:w="3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20-22 mm, okrągła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180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7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20-22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</w:t>
            </w:r>
          </w:p>
        </w:tc>
        <w:tc>
          <w:tcPr>
            <w:tcW w:w="7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17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</w:t>
            </w:r>
          </w:p>
        </w:tc>
        <w:tc>
          <w:tcPr>
            <w:tcW w:w="7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17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</w:t>
            </w:r>
          </w:p>
        </w:tc>
        <w:tc>
          <w:tcPr>
            <w:tcW w:w="7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17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</w:t>
            </w:r>
          </w:p>
        </w:tc>
        <w:tc>
          <w:tcPr>
            <w:tcW w:w="7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13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</w:t>
            </w:r>
          </w:p>
        </w:tc>
        <w:tc>
          <w:tcPr>
            <w:tcW w:w="7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48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1231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8</w:t>
            </w:r>
          </w:p>
        </w:tc>
        <w:tc>
          <w:tcPr>
            <w:tcW w:w="71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Monofilament</w:t>
            </w:r>
            <w:proofErr w:type="spellEnd"/>
            <w:r w:rsidRPr="00674A99">
              <w:rPr>
                <w:sz w:val="16"/>
                <w:szCs w:val="16"/>
              </w:rPr>
              <w:t xml:space="preserve"> </w:t>
            </w:r>
            <w:proofErr w:type="spellStart"/>
            <w:r w:rsidRPr="00674A99">
              <w:rPr>
                <w:sz w:val="16"/>
                <w:szCs w:val="16"/>
              </w:rPr>
              <w:t>wchłanialny</w:t>
            </w:r>
            <w:proofErr w:type="spellEnd"/>
            <w:r w:rsidRPr="00674A99">
              <w:rPr>
                <w:sz w:val="16"/>
                <w:szCs w:val="16"/>
              </w:rPr>
              <w:t xml:space="preserve"> syntetyczny . Czas podtrzymywania tkankowego 6 tygodni, zdolność podtrzymywania tkankowego po dwóch tygodniach min 75% pierwotnej siły i po 3 tygodniach min. 65% pierwotnej siły, a po 4 tygodniach 50% pierwotnej siły, czas całkowitego wchłaniania 180÷210 dni</w:t>
            </w:r>
          </w:p>
        </w:tc>
        <w:tc>
          <w:tcPr>
            <w:tcW w:w="42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150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65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150 pętla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1/2koła 48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</w:t>
            </w:r>
          </w:p>
        </w:tc>
        <w:tc>
          <w:tcPr>
            <w:tcW w:w="71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Monofilament</w:t>
            </w:r>
            <w:proofErr w:type="spellEnd"/>
            <w:r w:rsidRPr="00674A99">
              <w:rPr>
                <w:sz w:val="16"/>
                <w:szCs w:val="16"/>
              </w:rPr>
              <w:t xml:space="preserve"> syntetyczny, </w:t>
            </w:r>
            <w:proofErr w:type="spellStart"/>
            <w:r w:rsidRPr="00674A99">
              <w:rPr>
                <w:sz w:val="16"/>
                <w:szCs w:val="16"/>
              </w:rPr>
              <w:t>wchłanialny</w:t>
            </w:r>
            <w:proofErr w:type="spellEnd"/>
            <w:r w:rsidRPr="00674A99">
              <w:rPr>
                <w:sz w:val="16"/>
                <w:szCs w:val="16"/>
              </w:rPr>
              <w:t xml:space="preserve"> ; podtrzymywanie tkankowe po 5 dniach 50-60% pierwotnej siły, po 10 dniach 20-30% pierwotnej siły. Czas podtrzymywania tkankowego 10 dni, czas wchłaniania 56 dni.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koła, 20-22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11</w:t>
            </w:r>
          </w:p>
        </w:tc>
        <w:tc>
          <w:tcPr>
            <w:tcW w:w="7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koła, 26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</w:t>
            </w:r>
          </w:p>
        </w:tc>
        <w:tc>
          <w:tcPr>
            <w:tcW w:w="7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koła, kosmetyczna, odwrotnie tnąca 16 mm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13</w:t>
            </w:r>
          </w:p>
        </w:tc>
        <w:tc>
          <w:tcPr>
            <w:tcW w:w="7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koła, 40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14</w:t>
            </w:r>
          </w:p>
        </w:tc>
        <w:tc>
          <w:tcPr>
            <w:tcW w:w="7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koła, 48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15</w:t>
            </w:r>
          </w:p>
        </w:tc>
        <w:tc>
          <w:tcPr>
            <w:tcW w:w="7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koła, 17 mm, okrągła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16</w:t>
            </w:r>
          </w:p>
        </w:tc>
        <w:tc>
          <w:tcPr>
            <w:tcW w:w="7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6/0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koła, kosmetyczna, odwrotnie tnąca 13 mm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282"/>
          <w:jc w:val="center"/>
        </w:trPr>
        <w:tc>
          <w:tcPr>
            <w:tcW w:w="3773" w:type="pct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C2C29" w:rsidRPr="00674A99" w:rsidRDefault="008C2C29" w:rsidP="008C2C29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8C2C29" w:rsidRPr="00674A99" w:rsidRDefault="008C2C29" w:rsidP="008C2C29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8C2C29" w:rsidRPr="00674A99" w:rsidRDefault="008C2C29" w:rsidP="008C2C29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8C2C29" w:rsidRPr="00674A99" w:rsidRDefault="008C2C29" w:rsidP="008C2C29">
      <w:pPr>
        <w:rPr>
          <w:b/>
          <w:bCs/>
          <w:sz w:val="20"/>
          <w:szCs w:val="20"/>
        </w:rPr>
      </w:pPr>
      <w:r w:rsidRPr="00674A99">
        <w:rPr>
          <w:b/>
          <w:bCs/>
          <w:sz w:val="20"/>
          <w:szCs w:val="20"/>
        </w:rPr>
        <w:t xml:space="preserve">Zadanie nr 3 Szwy syntetyczne </w:t>
      </w:r>
      <w:proofErr w:type="spellStart"/>
      <w:r w:rsidRPr="00674A99">
        <w:rPr>
          <w:b/>
          <w:bCs/>
          <w:sz w:val="20"/>
          <w:szCs w:val="20"/>
        </w:rPr>
        <w:t>niewchłanialne</w:t>
      </w:r>
      <w:proofErr w:type="spellEnd"/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929"/>
        <w:gridCol w:w="1235"/>
        <w:gridCol w:w="978"/>
        <w:gridCol w:w="1402"/>
        <w:gridCol w:w="839"/>
        <w:gridCol w:w="842"/>
        <w:gridCol w:w="839"/>
        <w:gridCol w:w="984"/>
        <w:gridCol w:w="842"/>
        <w:gridCol w:w="1263"/>
        <w:gridCol w:w="1118"/>
        <w:gridCol w:w="1254"/>
      </w:tblGrid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Opis przedmiotu zamówienia </w:t>
            </w:r>
          </w:p>
        </w:tc>
        <w:tc>
          <w:tcPr>
            <w:tcW w:w="4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Grubość  nici</w:t>
            </w:r>
          </w:p>
        </w:tc>
        <w:tc>
          <w:tcPr>
            <w:tcW w:w="35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Długość nici [cm]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Igła</w:t>
            </w:r>
          </w:p>
        </w:tc>
        <w:tc>
          <w:tcPr>
            <w:tcW w:w="30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30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Cena jedn. netto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3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Stawka VAT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[%]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Cena jedn. brutto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Monofilament</w:t>
            </w:r>
            <w:proofErr w:type="spellEnd"/>
            <w:r w:rsidRPr="00674A99">
              <w:rPr>
                <w:sz w:val="16"/>
                <w:szCs w:val="16"/>
              </w:rPr>
              <w:t xml:space="preserve"> syntetyczny, </w:t>
            </w:r>
            <w:proofErr w:type="spellStart"/>
            <w:r w:rsidRPr="00674A99">
              <w:rPr>
                <w:sz w:val="16"/>
                <w:szCs w:val="16"/>
              </w:rPr>
              <w:t>niewchłanialny</w:t>
            </w:r>
            <w:proofErr w:type="spellEnd"/>
            <w:r w:rsidRPr="00674A99">
              <w:rPr>
                <w:sz w:val="16"/>
                <w:szCs w:val="16"/>
              </w:rPr>
              <w:t xml:space="preserve">, </w:t>
            </w:r>
            <w:proofErr w:type="spellStart"/>
            <w:r w:rsidRPr="00674A99">
              <w:rPr>
                <w:sz w:val="16"/>
                <w:szCs w:val="16"/>
              </w:rPr>
              <w:t>polibutester</w:t>
            </w:r>
            <w:proofErr w:type="spellEnd"/>
          </w:p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39 mm, odwrotnie tnąca</w:t>
            </w:r>
          </w:p>
        </w:tc>
        <w:tc>
          <w:tcPr>
            <w:tcW w:w="3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69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30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3096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</w:t>
            </w:r>
          </w:p>
        </w:tc>
        <w:tc>
          <w:tcPr>
            <w:tcW w:w="69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30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1728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</w:t>
            </w:r>
          </w:p>
        </w:tc>
        <w:tc>
          <w:tcPr>
            <w:tcW w:w="69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24÷26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2088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</w:t>
            </w:r>
          </w:p>
        </w:tc>
        <w:tc>
          <w:tcPr>
            <w:tcW w:w="69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24÷26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2592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</w:t>
            </w:r>
          </w:p>
        </w:tc>
        <w:tc>
          <w:tcPr>
            <w:tcW w:w="69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24÷26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</w:t>
            </w:r>
          </w:p>
        </w:tc>
        <w:tc>
          <w:tcPr>
            <w:tcW w:w="69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19÷20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8</w:t>
            </w:r>
          </w:p>
        </w:tc>
        <w:tc>
          <w:tcPr>
            <w:tcW w:w="69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19÷20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</w:t>
            </w:r>
          </w:p>
        </w:tc>
        <w:tc>
          <w:tcPr>
            <w:tcW w:w="69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12÷13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</w:t>
            </w:r>
          </w:p>
        </w:tc>
        <w:tc>
          <w:tcPr>
            <w:tcW w:w="69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prosta,odwrotnie</w:t>
            </w:r>
            <w:proofErr w:type="spellEnd"/>
            <w:r w:rsidRPr="00674A99">
              <w:rPr>
                <w:sz w:val="16"/>
                <w:szCs w:val="16"/>
              </w:rPr>
              <w:t xml:space="preserve"> tnąca 60mm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11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Monofilament</w:t>
            </w:r>
            <w:proofErr w:type="spellEnd"/>
            <w:r w:rsidRPr="00674A99">
              <w:rPr>
                <w:sz w:val="16"/>
                <w:szCs w:val="16"/>
              </w:rPr>
              <w:t xml:space="preserve"> syntetyczny, </w:t>
            </w:r>
            <w:proofErr w:type="spellStart"/>
            <w:r w:rsidRPr="00674A99">
              <w:rPr>
                <w:sz w:val="16"/>
                <w:szCs w:val="16"/>
              </w:rPr>
              <w:t>niewchłanialny</w:t>
            </w:r>
            <w:proofErr w:type="spellEnd"/>
            <w:r w:rsidRPr="00674A99">
              <w:rPr>
                <w:sz w:val="16"/>
                <w:szCs w:val="16"/>
              </w:rPr>
              <w:t xml:space="preserve">, </w:t>
            </w:r>
            <w:proofErr w:type="spellStart"/>
            <w:r w:rsidRPr="00674A99">
              <w:rPr>
                <w:sz w:val="16"/>
                <w:szCs w:val="16"/>
              </w:rPr>
              <w:t>polamid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39÷40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39÷40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13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90 mm, konwencjonalnie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14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39÷40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75-90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35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16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75-90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30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2160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17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75-90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30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Cs/>
                <w:sz w:val="16"/>
                <w:szCs w:val="16"/>
              </w:rPr>
            </w:pPr>
            <w:r w:rsidRPr="00674A99">
              <w:rPr>
                <w:bCs/>
                <w:sz w:val="16"/>
                <w:szCs w:val="16"/>
              </w:rPr>
              <w:t>1224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Cs/>
                <w:sz w:val="16"/>
                <w:szCs w:val="16"/>
              </w:rPr>
            </w:pPr>
            <w:r w:rsidRPr="00674A99">
              <w:rPr>
                <w:bCs/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18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75-90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24÷26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19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2x77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20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75-90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19÷20 mm, odwrotnie tnąca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111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21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150pętla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1/2koła40mm,okrągła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22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Monofilament</w:t>
            </w:r>
            <w:proofErr w:type="spellEnd"/>
            <w:r w:rsidRPr="00674A99">
              <w:rPr>
                <w:sz w:val="16"/>
                <w:szCs w:val="16"/>
              </w:rPr>
              <w:t xml:space="preserve"> syntetyczny, </w:t>
            </w:r>
            <w:proofErr w:type="spellStart"/>
            <w:r w:rsidRPr="00674A99">
              <w:rPr>
                <w:sz w:val="16"/>
                <w:szCs w:val="16"/>
              </w:rPr>
              <w:t>niewchłanialny</w:t>
            </w:r>
            <w:proofErr w:type="spellEnd"/>
            <w:r w:rsidRPr="00674A99">
              <w:rPr>
                <w:sz w:val="16"/>
                <w:szCs w:val="16"/>
              </w:rPr>
              <w:t>, polipropylen z dodatkiem  polietylenu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26-27 mm, okrągła</w:t>
            </w:r>
          </w:p>
        </w:tc>
        <w:tc>
          <w:tcPr>
            <w:tcW w:w="3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108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23</w:t>
            </w:r>
          </w:p>
        </w:tc>
        <w:tc>
          <w:tcPr>
            <w:tcW w:w="69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26-27 mm, okrągła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24</w:t>
            </w:r>
          </w:p>
        </w:tc>
        <w:tc>
          <w:tcPr>
            <w:tcW w:w="69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26-27 mm, okrągła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25</w:t>
            </w:r>
          </w:p>
        </w:tc>
        <w:tc>
          <w:tcPr>
            <w:tcW w:w="69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2x13 mm, okrągła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26</w:t>
            </w:r>
          </w:p>
        </w:tc>
        <w:tc>
          <w:tcPr>
            <w:tcW w:w="69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60-75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2x13 mm, okrągła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27</w:t>
            </w:r>
          </w:p>
        </w:tc>
        <w:tc>
          <w:tcPr>
            <w:tcW w:w="69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2x13 mm, okrągła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28</w:t>
            </w:r>
          </w:p>
        </w:tc>
        <w:tc>
          <w:tcPr>
            <w:tcW w:w="69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40 mm, okrągła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29</w:t>
            </w:r>
          </w:p>
        </w:tc>
        <w:tc>
          <w:tcPr>
            <w:tcW w:w="69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3x60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77 mm, odwrotnie tnąca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30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Szew </w:t>
            </w:r>
            <w:proofErr w:type="spellStart"/>
            <w:r w:rsidRPr="00674A99">
              <w:rPr>
                <w:sz w:val="16"/>
                <w:szCs w:val="16"/>
              </w:rPr>
              <w:t>niewchłanialny</w:t>
            </w:r>
            <w:proofErr w:type="spellEnd"/>
            <w:r w:rsidRPr="00674A99">
              <w:rPr>
                <w:sz w:val="16"/>
                <w:szCs w:val="16"/>
              </w:rPr>
              <w:t>, poliestrowy, pleciony, powlekany silikonem, każde włókno osobno powlekane silikonem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37mm, okrągła wzmocniona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31</w:t>
            </w:r>
          </w:p>
        </w:tc>
        <w:tc>
          <w:tcPr>
            <w:tcW w:w="69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37mm,okrągła wzmocniona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38"/>
          <w:jc w:val="center"/>
        </w:trPr>
        <w:tc>
          <w:tcPr>
            <w:tcW w:w="36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C2C29" w:rsidRPr="00674A99" w:rsidRDefault="008C2C29" w:rsidP="008C2C29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8C2C29" w:rsidRPr="00674A99" w:rsidRDefault="008C2C29" w:rsidP="008C2C29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8C2C29" w:rsidRPr="00674A99" w:rsidRDefault="008C2C29" w:rsidP="008C2C29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8C2C29" w:rsidRPr="00674A99" w:rsidRDefault="008C2C29" w:rsidP="008C2C29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>Zadanie 4 Szwy specjalistyczne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992"/>
        <w:gridCol w:w="1167"/>
        <w:gridCol w:w="978"/>
        <w:gridCol w:w="1422"/>
        <w:gridCol w:w="892"/>
        <w:gridCol w:w="853"/>
        <w:gridCol w:w="892"/>
        <w:gridCol w:w="892"/>
        <w:gridCol w:w="1062"/>
        <w:gridCol w:w="1137"/>
        <w:gridCol w:w="981"/>
        <w:gridCol w:w="1254"/>
      </w:tblGrid>
      <w:tr w:rsidR="008C2C29" w:rsidRPr="00674A99" w:rsidTr="000439C6">
        <w:trPr>
          <w:trHeight w:val="525"/>
          <w:jc w:val="center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Opis przedmiotu zamówienia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Grubość  nici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Długość nici [cm]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Igła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Cena jedn. netto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Stawka VAT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[%]</w:t>
            </w:r>
          </w:p>
        </w:tc>
        <w:tc>
          <w:tcPr>
            <w:tcW w:w="38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Cena jedn. brutto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Wartość VAT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Wartość brutto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[zł]</w:t>
            </w:r>
          </w:p>
        </w:tc>
      </w:tr>
      <w:tr w:rsidR="008C2C29" w:rsidRPr="00674A99" w:rsidTr="000439C6">
        <w:trPr>
          <w:trHeight w:val="301"/>
          <w:jc w:val="center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Nić </w:t>
            </w:r>
            <w:proofErr w:type="spellStart"/>
            <w:r w:rsidRPr="00674A99">
              <w:rPr>
                <w:sz w:val="16"/>
                <w:szCs w:val="16"/>
              </w:rPr>
              <w:t>niewchłanialna</w:t>
            </w:r>
            <w:proofErr w:type="spellEnd"/>
            <w:r w:rsidRPr="00674A99">
              <w:rPr>
                <w:sz w:val="16"/>
                <w:szCs w:val="16"/>
              </w:rPr>
              <w:t xml:space="preserve">, poliestrowa, powlekana </w:t>
            </w:r>
            <w:proofErr w:type="spellStart"/>
            <w:r w:rsidRPr="00674A99">
              <w:rPr>
                <w:sz w:val="16"/>
                <w:szCs w:val="16"/>
              </w:rPr>
              <w:t>silkikonem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75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 1/2 koła 37 mm, okrągła o zakończeniu </w:t>
            </w:r>
            <w:proofErr w:type="spellStart"/>
            <w:r w:rsidRPr="00674A99">
              <w:rPr>
                <w:sz w:val="16"/>
                <w:szCs w:val="16"/>
              </w:rPr>
              <w:t>trokarowym</w:t>
            </w:r>
            <w:proofErr w:type="spellEnd"/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360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1035"/>
          <w:jc w:val="center"/>
        </w:trPr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Zestaw do szycia krocza plecionka </w:t>
            </w:r>
            <w:proofErr w:type="spellStart"/>
            <w:r w:rsidRPr="00674A99">
              <w:rPr>
                <w:sz w:val="16"/>
                <w:szCs w:val="16"/>
              </w:rPr>
              <w:t>wchłanialna</w:t>
            </w:r>
            <w:proofErr w:type="spellEnd"/>
            <w:r w:rsidRPr="00674A99">
              <w:rPr>
                <w:sz w:val="16"/>
                <w:szCs w:val="16"/>
              </w:rPr>
              <w:t xml:space="preserve"> szew </w:t>
            </w:r>
            <w:proofErr w:type="spellStart"/>
            <w:r w:rsidRPr="00674A99">
              <w:rPr>
                <w:sz w:val="16"/>
                <w:szCs w:val="16"/>
              </w:rPr>
              <w:t>szybkowchłanialny</w:t>
            </w:r>
            <w:proofErr w:type="spellEnd"/>
            <w:r w:rsidRPr="00674A99">
              <w:rPr>
                <w:sz w:val="16"/>
                <w:szCs w:val="16"/>
              </w:rPr>
              <w:t xml:space="preserve">, syntetyczny pleciony kopolimer  </w:t>
            </w:r>
            <w:proofErr w:type="spellStart"/>
            <w:r w:rsidRPr="00674A99">
              <w:rPr>
                <w:sz w:val="16"/>
                <w:szCs w:val="16"/>
              </w:rPr>
              <w:t>glikolidu</w:t>
            </w:r>
            <w:proofErr w:type="spellEnd"/>
            <w:r w:rsidRPr="00674A99">
              <w:rPr>
                <w:sz w:val="16"/>
                <w:szCs w:val="16"/>
              </w:rPr>
              <w:t xml:space="preserve"> i 1-laktydu powlekany </w:t>
            </w:r>
            <w:proofErr w:type="spellStart"/>
            <w:r w:rsidRPr="00674A99">
              <w:rPr>
                <w:sz w:val="16"/>
                <w:szCs w:val="16"/>
              </w:rPr>
              <w:t>poliglaktyną</w:t>
            </w:r>
            <w:proofErr w:type="spellEnd"/>
            <w:r w:rsidRPr="00674A99">
              <w:rPr>
                <w:sz w:val="16"/>
                <w:szCs w:val="16"/>
              </w:rPr>
              <w:t xml:space="preserve"> i stearynianem wapnia, zdolność podtrzymywania 50% po 5 dniach, czas wchłaniania 42 dni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3/8 koła 24 mm, odwrotnie tnąca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184"/>
          <w:jc w:val="center"/>
        </w:trPr>
        <w:tc>
          <w:tcPr>
            <w:tcW w:w="1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1/2 koła 43 mm, okrągła </w:t>
            </w:r>
            <w:proofErr w:type="spellStart"/>
            <w:r w:rsidRPr="00674A99">
              <w:rPr>
                <w:sz w:val="16"/>
                <w:szCs w:val="16"/>
              </w:rPr>
              <w:t>przyostrzona</w:t>
            </w:r>
            <w:proofErr w:type="spellEnd"/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C29" w:rsidRPr="00674A99" w:rsidRDefault="008C2C29" w:rsidP="000439C6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Plecionka </w:t>
            </w:r>
            <w:proofErr w:type="spellStart"/>
            <w:r w:rsidRPr="00674A99">
              <w:rPr>
                <w:sz w:val="16"/>
                <w:szCs w:val="16"/>
              </w:rPr>
              <w:t>wchłanialna</w:t>
            </w:r>
            <w:proofErr w:type="spellEnd"/>
            <w:r w:rsidRPr="00674A99">
              <w:rPr>
                <w:sz w:val="16"/>
                <w:szCs w:val="16"/>
              </w:rPr>
              <w:t xml:space="preserve"> szew </w:t>
            </w:r>
            <w:proofErr w:type="spellStart"/>
            <w:r w:rsidRPr="00674A99">
              <w:rPr>
                <w:sz w:val="16"/>
                <w:szCs w:val="16"/>
              </w:rPr>
              <w:t>szybkowchlanialny</w:t>
            </w:r>
            <w:proofErr w:type="spellEnd"/>
            <w:r w:rsidRPr="00674A99">
              <w:rPr>
                <w:sz w:val="16"/>
                <w:szCs w:val="16"/>
              </w:rPr>
              <w:t xml:space="preserve">, syntetyczny pleciony kopolimer </w:t>
            </w:r>
            <w:proofErr w:type="spellStart"/>
            <w:r w:rsidRPr="00674A99">
              <w:rPr>
                <w:sz w:val="16"/>
                <w:szCs w:val="16"/>
              </w:rPr>
              <w:t>glikolidu</w:t>
            </w:r>
            <w:proofErr w:type="spellEnd"/>
            <w:r w:rsidRPr="00674A99">
              <w:rPr>
                <w:sz w:val="16"/>
                <w:szCs w:val="16"/>
              </w:rPr>
              <w:t xml:space="preserve"> i 1-laktydu powlekany </w:t>
            </w:r>
            <w:proofErr w:type="spellStart"/>
            <w:r w:rsidRPr="00674A99">
              <w:rPr>
                <w:sz w:val="16"/>
                <w:szCs w:val="16"/>
              </w:rPr>
              <w:t>poliglaktyną</w:t>
            </w:r>
            <w:proofErr w:type="spellEnd"/>
            <w:r w:rsidRPr="00674A99">
              <w:rPr>
                <w:sz w:val="16"/>
                <w:szCs w:val="16"/>
              </w:rPr>
              <w:t xml:space="preserve"> i stearynianem wapnia   , zdolność podtrzymywania 50% po 5 dniach, czas wchłaniania 42 dni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48 mm, okrągła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Taśm do szycia narządów miąższowych, zbudowana z kwasu </w:t>
            </w:r>
            <w:proofErr w:type="spellStart"/>
            <w:r w:rsidRPr="00674A99">
              <w:rPr>
                <w:sz w:val="16"/>
                <w:szCs w:val="16"/>
              </w:rPr>
              <w:t>poligikolowego</w:t>
            </w:r>
            <w:proofErr w:type="spellEnd"/>
            <w:r w:rsidRPr="00674A99">
              <w:rPr>
                <w:sz w:val="16"/>
                <w:szCs w:val="16"/>
              </w:rPr>
              <w:t>, zdolność podtrzymywania tkankowego 50% po 18 dniach, wchłanianie 60-90 dni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szerokość taśmy-3 mm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85 mm, okrągła o tępym zakończeniu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1155"/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Sew</w:t>
            </w:r>
            <w:proofErr w:type="spellEnd"/>
            <w:r w:rsidRPr="00674A99">
              <w:rPr>
                <w:sz w:val="16"/>
                <w:szCs w:val="16"/>
              </w:rPr>
              <w:t xml:space="preserve"> </w:t>
            </w:r>
            <w:proofErr w:type="spellStart"/>
            <w:r w:rsidRPr="00674A99">
              <w:rPr>
                <w:sz w:val="16"/>
                <w:szCs w:val="16"/>
              </w:rPr>
              <w:t>monofilamentowy</w:t>
            </w:r>
            <w:proofErr w:type="spellEnd"/>
            <w:r w:rsidRPr="00674A99">
              <w:rPr>
                <w:sz w:val="16"/>
                <w:szCs w:val="16"/>
              </w:rPr>
              <w:t xml:space="preserve"> </w:t>
            </w:r>
            <w:proofErr w:type="spellStart"/>
            <w:r w:rsidRPr="00674A99">
              <w:rPr>
                <w:sz w:val="16"/>
                <w:szCs w:val="16"/>
              </w:rPr>
              <w:t>długowchłanialny</w:t>
            </w:r>
            <w:proofErr w:type="spellEnd"/>
            <w:r w:rsidRPr="00674A99">
              <w:rPr>
                <w:sz w:val="16"/>
                <w:szCs w:val="16"/>
              </w:rPr>
              <w:t xml:space="preserve"> , 90% przy 14 dniach, 50% przy 28-35 dniach , okres wchłaniania 180-210 dni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1/2 koła 30 mm, okrągła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180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Plecionka </w:t>
            </w:r>
            <w:proofErr w:type="spellStart"/>
            <w:r w:rsidRPr="00674A99">
              <w:rPr>
                <w:sz w:val="16"/>
                <w:szCs w:val="16"/>
              </w:rPr>
              <w:t>wchłanialna</w:t>
            </w:r>
            <w:proofErr w:type="spellEnd"/>
            <w:r w:rsidRPr="00674A99">
              <w:rPr>
                <w:sz w:val="16"/>
                <w:szCs w:val="16"/>
              </w:rPr>
              <w:t xml:space="preserve"> szew </w:t>
            </w:r>
            <w:proofErr w:type="spellStart"/>
            <w:r w:rsidRPr="00674A99">
              <w:rPr>
                <w:sz w:val="16"/>
                <w:szCs w:val="16"/>
              </w:rPr>
              <w:t>szybkowchłanialny</w:t>
            </w:r>
            <w:proofErr w:type="spellEnd"/>
            <w:r w:rsidRPr="00674A99">
              <w:rPr>
                <w:sz w:val="16"/>
                <w:szCs w:val="16"/>
              </w:rPr>
              <w:t xml:space="preserve">, syntetyczny pleciony kopolimer </w:t>
            </w:r>
            <w:proofErr w:type="spellStart"/>
            <w:r w:rsidRPr="00674A99">
              <w:rPr>
                <w:sz w:val="16"/>
                <w:szCs w:val="16"/>
              </w:rPr>
              <w:t>glikolidu</w:t>
            </w:r>
            <w:proofErr w:type="spellEnd"/>
            <w:r w:rsidRPr="00674A99">
              <w:rPr>
                <w:sz w:val="16"/>
                <w:szCs w:val="16"/>
              </w:rPr>
              <w:t xml:space="preserve"> i 1-laktydu powlekany </w:t>
            </w:r>
            <w:proofErr w:type="spellStart"/>
            <w:r w:rsidRPr="00674A99">
              <w:rPr>
                <w:sz w:val="16"/>
                <w:szCs w:val="16"/>
              </w:rPr>
              <w:t>poliglaktyną</w:t>
            </w:r>
            <w:proofErr w:type="spellEnd"/>
            <w:r w:rsidRPr="00674A99">
              <w:rPr>
                <w:sz w:val="16"/>
                <w:szCs w:val="16"/>
              </w:rPr>
              <w:t xml:space="preserve"> i stearynianem wapnia </w:t>
            </w:r>
            <w:proofErr w:type="spellStart"/>
            <w:r w:rsidRPr="00674A99">
              <w:rPr>
                <w:sz w:val="16"/>
                <w:szCs w:val="16"/>
              </w:rPr>
              <w:t>zdolnośc</w:t>
            </w:r>
            <w:proofErr w:type="spellEnd"/>
            <w:r w:rsidRPr="00674A99">
              <w:rPr>
                <w:sz w:val="16"/>
                <w:szCs w:val="16"/>
              </w:rPr>
              <w:t xml:space="preserve"> podtrzymywania 50% po 5dniach , czas wchłaniania 42 dni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2/0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3/8 koła 39 mm, odwrotnie tnąca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216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saszetka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15"/>
          <w:jc w:val="center"/>
        </w:trPr>
        <w:tc>
          <w:tcPr>
            <w:tcW w:w="37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 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8C2C29" w:rsidRPr="00674A99" w:rsidRDefault="008C2C29" w:rsidP="008C2C29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8C2C29" w:rsidRPr="00674A99" w:rsidRDefault="008C2C29" w:rsidP="008C2C29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8C2C29" w:rsidRPr="00674A99" w:rsidRDefault="008C2C29" w:rsidP="008C2C29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>Zadanie 5 Siatki przepuklinowe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3380"/>
        <w:gridCol w:w="1775"/>
        <w:gridCol w:w="909"/>
        <w:gridCol w:w="1388"/>
        <w:gridCol w:w="976"/>
        <w:gridCol w:w="1366"/>
        <w:gridCol w:w="1196"/>
        <w:gridCol w:w="1196"/>
        <w:gridCol w:w="1416"/>
      </w:tblGrid>
      <w:tr w:rsidR="008C2C29" w:rsidRPr="00674A99" w:rsidTr="000439C6">
        <w:trPr>
          <w:trHeight w:val="525"/>
          <w:jc w:val="center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4A99">
              <w:rPr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 xml:space="preserve">Stawka VAT </w:t>
            </w:r>
          </w:p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[%]</w:t>
            </w:r>
          </w:p>
        </w:tc>
        <w:tc>
          <w:tcPr>
            <w:tcW w:w="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42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42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8C2C29" w:rsidRPr="00674A99" w:rsidTr="000439C6">
        <w:trPr>
          <w:trHeight w:val="46"/>
          <w:jc w:val="center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Siatka </w:t>
            </w:r>
            <w:proofErr w:type="spellStart"/>
            <w:r w:rsidRPr="00674A99">
              <w:rPr>
                <w:sz w:val="16"/>
                <w:szCs w:val="16"/>
              </w:rPr>
              <w:t>monofilamentowa</w:t>
            </w:r>
            <w:proofErr w:type="spellEnd"/>
            <w:r w:rsidRPr="00674A99">
              <w:rPr>
                <w:sz w:val="16"/>
                <w:szCs w:val="16"/>
              </w:rPr>
              <w:t xml:space="preserve"> wykonana z polipropylenu o wadze 91- 96 g/m</w:t>
            </w:r>
            <w:r w:rsidRPr="00674A99">
              <w:rPr>
                <w:sz w:val="16"/>
                <w:szCs w:val="16"/>
                <w:vertAlign w:val="superscript"/>
              </w:rPr>
              <w:t>2</w:t>
            </w:r>
            <w:r w:rsidRPr="00674A99">
              <w:rPr>
                <w:sz w:val="16"/>
                <w:szCs w:val="16"/>
              </w:rPr>
              <w:t xml:space="preserve"> siatka o wymiarach 8x13 cm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2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Siatka </w:t>
            </w:r>
            <w:proofErr w:type="spellStart"/>
            <w:r w:rsidRPr="00674A99">
              <w:rPr>
                <w:sz w:val="16"/>
                <w:szCs w:val="16"/>
              </w:rPr>
              <w:t>monofilamentowa</w:t>
            </w:r>
            <w:proofErr w:type="spellEnd"/>
            <w:r w:rsidRPr="00674A99">
              <w:rPr>
                <w:sz w:val="16"/>
                <w:szCs w:val="16"/>
              </w:rPr>
              <w:t xml:space="preserve"> wykonana z polipropylenu o wadze 46 g/m</w:t>
            </w:r>
            <w:r w:rsidRPr="00674A99">
              <w:rPr>
                <w:sz w:val="16"/>
                <w:szCs w:val="16"/>
                <w:vertAlign w:val="superscript"/>
              </w:rPr>
              <w:t>2</w:t>
            </w:r>
            <w:r w:rsidRPr="00674A99">
              <w:rPr>
                <w:sz w:val="16"/>
                <w:szCs w:val="16"/>
              </w:rPr>
              <w:t>, siatka o wymiarach 10x15 cm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3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Siatka </w:t>
            </w:r>
            <w:proofErr w:type="spellStart"/>
            <w:r w:rsidRPr="00674A99">
              <w:rPr>
                <w:sz w:val="16"/>
                <w:szCs w:val="16"/>
              </w:rPr>
              <w:t>monofilamentowa</w:t>
            </w:r>
            <w:proofErr w:type="spellEnd"/>
            <w:r w:rsidRPr="00674A99">
              <w:rPr>
                <w:sz w:val="16"/>
                <w:szCs w:val="16"/>
              </w:rPr>
              <w:t xml:space="preserve"> wykonana z polipropylenu o wadze 46 g/m</w:t>
            </w:r>
            <w:r w:rsidRPr="00674A99">
              <w:rPr>
                <w:sz w:val="16"/>
                <w:szCs w:val="16"/>
                <w:vertAlign w:val="superscript"/>
              </w:rPr>
              <w:t>2</w:t>
            </w:r>
            <w:r w:rsidRPr="00674A99">
              <w:rPr>
                <w:sz w:val="16"/>
                <w:szCs w:val="16"/>
              </w:rPr>
              <w:t>, siatka o wymiarach 15x15 cm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4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Siatka </w:t>
            </w:r>
            <w:proofErr w:type="spellStart"/>
            <w:r w:rsidRPr="00674A99">
              <w:rPr>
                <w:sz w:val="16"/>
                <w:szCs w:val="16"/>
              </w:rPr>
              <w:t>monofilamentowa</w:t>
            </w:r>
            <w:proofErr w:type="spellEnd"/>
            <w:r w:rsidRPr="00674A99">
              <w:rPr>
                <w:sz w:val="16"/>
                <w:szCs w:val="16"/>
              </w:rPr>
              <w:t xml:space="preserve"> wykonana z polipropylenu o wadze 46 g/m</w:t>
            </w:r>
            <w:r w:rsidRPr="00674A99">
              <w:rPr>
                <w:sz w:val="16"/>
                <w:szCs w:val="16"/>
                <w:vertAlign w:val="superscript"/>
              </w:rPr>
              <w:t>2</w:t>
            </w:r>
            <w:r w:rsidRPr="00674A99">
              <w:rPr>
                <w:sz w:val="16"/>
                <w:szCs w:val="16"/>
              </w:rPr>
              <w:t>, siatka o wymiarach 30x30 cm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41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5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Siatki dwustronne dootrzewnowe z </w:t>
            </w:r>
            <w:proofErr w:type="spellStart"/>
            <w:r w:rsidRPr="00674A99">
              <w:rPr>
                <w:sz w:val="16"/>
                <w:szCs w:val="16"/>
              </w:rPr>
              <w:t>wchłanialną</w:t>
            </w:r>
            <w:proofErr w:type="spellEnd"/>
            <w:r w:rsidRPr="00674A99">
              <w:rPr>
                <w:sz w:val="16"/>
                <w:szCs w:val="16"/>
              </w:rPr>
              <w:t xml:space="preserve"> warstwą zapobiegającą powstawaniu zrostów. Warstwa </w:t>
            </w:r>
            <w:proofErr w:type="spellStart"/>
            <w:r w:rsidRPr="00674A99">
              <w:rPr>
                <w:sz w:val="16"/>
                <w:szCs w:val="16"/>
              </w:rPr>
              <w:t>niewchłanialna</w:t>
            </w:r>
            <w:proofErr w:type="spellEnd"/>
            <w:r w:rsidRPr="00674A99">
              <w:rPr>
                <w:sz w:val="16"/>
                <w:szCs w:val="16"/>
              </w:rPr>
              <w:t xml:space="preserve"> wykonana z poliestru wielowłóknowego, warstwa </w:t>
            </w:r>
            <w:proofErr w:type="spellStart"/>
            <w:r w:rsidRPr="00674A99">
              <w:rPr>
                <w:sz w:val="16"/>
                <w:szCs w:val="16"/>
              </w:rPr>
              <w:t>wchłanialna</w:t>
            </w:r>
            <w:proofErr w:type="spellEnd"/>
            <w:r w:rsidRPr="00674A99">
              <w:rPr>
                <w:sz w:val="16"/>
                <w:szCs w:val="16"/>
              </w:rPr>
              <w:t xml:space="preserve"> wykonana z kolagenu, glikolu polietylenowego i glicerolu. Siatka o wymiarach 30 cm x 20 cm z dodatkową klapą na powierzchni ściennej służącą do mocowania siatki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Siatki dwustronne dootrzewnowe z </w:t>
            </w:r>
            <w:proofErr w:type="spellStart"/>
            <w:r w:rsidRPr="00674A99">
              <w:rPr>
                <w:sz w:val="16"/>
                <w:szCs w:val="16"/>
              </w:rPr>
              <w:t>wchłanialną</w:t>
            </w:r>
            <w:proofErr w:type="spellEnd"/>
            <w:r w:rsidRPr="00674A99">
              <w:rPr>
                <w:sz w:val="16"/>
                <w:szCs w:val="16"/>
              </w:rPr>
              <w:t xml:space="preserve"> warstwą zapobiegającą powstawaniu zrostów. </w:t>
            </w:r>
            <w:r w:rsidRPr="00674A99">
              <w:rPr>
                <w:sz w:val="16"/>
                <w:szCs w:val="16"/>
              </w:rPr>
              <w:lastRenderedPageBreak/>
              <w:t xml:space="preserve">Warstwa </w:t>
            </w:r>
            <w:proofErr w:type="spellStart"/>
            <w:r w:rsidRPr="00674A99">
              <w:rPr>
                <w:sz w:val="16"/>
                <w:szCs w:val="16"/>
              </w:rPr>
              <w:t>niewchłanialna</w:t>
            </w:r>
            <w:proofErr w:type="spellEnd"/>
            <w:r w:rsidRPr="00674A99">
              <w:rPr>
                <w:sz w:val="16"/>
                <w:szCs w:val="16"/>
              </w:rPr>
              <w:t xml:space="preserve"> wykonana z poliestru wielowłóknowego, warstwa </w:t>
            </w:r>
            <w:proofErr w:type="spellStart"/>
            <w:r w:rsidRPr="00674A99">
              <w:rPr>
                <w:sz w:val="16"/>
                <w:szCs w:val="16"/>
              </w:rPr>
              <w:t>wchłanialna</w:t>
            </w:r>
            <w:proofErr w:type="spellEnd"/>
            <w:r w:rsidRPr="00674A99">
              <w:rPr>
                <w:sz w:val="16"/>
                <w:szCs w:val="16"/>
              </w:rPr>
              <w:t xml:space="preserve"> wykonana z kolagenu, glikolu polietylenowego i glicerolu. Siatka o wymiarach 20 cm x 15 cm z dodatkową klapą na powierzchni ściennej służącą do mocowania siatki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Siatka </w:t>
            </w:r>
            <w:proofErr w:type="spellStart"/>
            <w:r w:rsidRPr="00674A99">
              <w:rPr>
                <w:sz w:val="16"/>
                <w:szCs w:val="16"/>
              </w:rPr>
              <w:t>monofilamentowa</w:t>
            </w:r>
            <w:proofErr w:type="spellEnd"/>
            <w:r w:rsidRPr="00674A99">
              <w:rPr>
                <w:sz w:val="16"/>
                <w:szCs w:val="16"/>
              </w:rPr>
              <w:t xml:space="preserve">, częściowo </w:t>
            </w:r>
            <w:proofErr w:type="spellStart"/>
            <w:r w:rsidRPr="00674A99">
              <w:rPr>
                <w:sz w:val="16"/>
                <w:szCs w:val="16"/>
              </w:rPr>
              <w:t>wchłanialna</w:t>
            </w:r>
            <w:proofErr w:type="spellEnd"/>
            <w:r w:rsidRPr="00674A99">
              <w:rPr>
                <w:sz w:val="16"/>
                <w:szCs w:val="16"/>
              </w:rPr>
              <w:t xml:space="preserve">, dwuskładnikowa, zbudowana z </w:t>
            </w:r>
            <w:proofErr w:type="spellStart"/>
            <w:r w:rsidRPr="00674A99">
              <w:rPr>
                <w:sz w:val="16"/>
                <w:szCs w:val="16"/>
              </w:rPr>
              <w:t>monofilamentu</w:t>
            </w:r>
            <w:proofErr w:type="spellEnd"/>
            <w:r w:rsidRPr="00674A99">
              <w:rPr>
                <w:sz w:val="16"/>
                <w:szCs w:val="16"/>
              </w:rPr>
              <w:t xml:space="preserve"> polipropylenowego i </w:t>
            </w:r>
            <w:proofErr w:type="spellStart"/>
            <w:r w:rsidRPr="00674A99">
              <w:rPr>
                <w:sz w:val="16"/>
                <w:szCs w:val="16"/>
              </w:rPr>
              <w:t>polilaktydu</w:t>
            </w:r>
            <w:proofErr w:type="spellEnd"/>
            <w:r w:rsidRPr="00674A99">
              <w:rPr>
                <w:sz w:val="16"/>
                <w:szCs w:val="16"/>
              </w:rPr>
              <w:t xml:space="preserve">, o wadze 80 g/m2, </w:t>
            </w:r>
            <w:proofErr w:type="spellStart"/>
            <w:r w:rsidRPr="00674A99">
              <w:rPr>
                <w:sz w:val="16"/>
                <w:szCs w:val="16"/>
              </w:rPr>
              <w:t>wilekosć</w:t>
            </w:r>
            <w:proofErr w:type="spellEnd"/>
            <w:r w:rsidRPr="00674A99">
              <w:rPr>
                <w:sz w:val="16"/>
                <w:szCs w:val="16"/>
              </w:rPr>
              <w:t xml:space="preserve"> oczka 1,6x1,0 mm, siatka </w:t>
            </w:r>
            <w:proofErr w:type="spellStart"/>
            <w:r w:rsidRPr="00674A99">
              <w:rPr>
                <w:sz w:val="16"/>
                <w:szCs w:val="16"/>
              </w:rPr>
              <w:t>samomocująca</w:t>
            </w:r>
            <w:proofErr w:type="spellEnd"/>
            <w:r w:rsidRPr="00674A99">
              <w:rPr>
                <w:sz w:val="16"/>
                <w:szCs w:val="16"/>
              </w:rPr>
              <w:t xml:space="preserve"> o prostokątnym kształcie. Rozmiar siatki 15x9 cm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74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19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8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Elastyczna, transparentna, kompozytowa siatka do zaopatrywania przepuklin brzusznych oraz pooperacyjnych, składająca się z </w:t>
            </w:r>
            <w:proofErr w:type="spellStart"/>
            <w:r w:rsidRPr="00674A99">
              <w:rPr>
                <w:sz w:val="16"/>
                <w:szCs w:val="16"/>
              </w:rPr>
              <w:t>niewchłanialnych</w:t>
            </w:r>
            <w:proofErr w:type="spellEnd"/>
            <w:r w:rsidRPr="00674A99">
              <w:rPr>
                <w:sz w:val="16"/>
                <w:szCs w:val="16"/>
              </w:rPr>
              <w:t xml:space="preserve"> </w:t>
            </w:r>
            <w:proofErr w:type="spellStart"/>
            <w:r w:rsidRPr="00674A99">
              <w:rPr>
                <w:sz w:val="16"/>
                <w:szCs w:val="16"/>
              </w:rPr>
              <w:t>monofilamentowych</w:t>
            </w:r>
            <w:proofErr w:type="spellEnd"/>
            <w:r w:rsidRPr="00674A99">
              <w:rPr>
                <w:sz w:val="16"/>
                <w:szCs w:val="16"/>
              </w:rPr>
              <w:t xml:space="preserve"> włókien poliestrowych tkanych w strukturze 3D, pokrytych błoną zapobiegającą powstawaniu zrostów z </w:t>
            </w:r>
            <w:proofErr w:type="spellStart"/>
            <w:r w:rsidRPr="00674A99">
              <w:rPr>
                <w:sz w:val="16"/>
                <w:szCs w:val="16"/>
              </w:rPr>
              <w:t>biowchłanialnego</w:t>
            </w:r>
            <w:proofErr w:type="spellEnd"/>
            <w:r w:rsidRPr="00674A99">
              <w:rPr>
                <w:sz w:val="16"/>
                <w:szCs w:val="16"/>
              </w:rPr>
              <w:t xml:space="preserve"> kolagenu hydrofilowego. Siatka posiadająca właściwości tymczasowego przylegania do otrzewnej do czasu jej umocowania </w:t>
            </w:r>
            <w:proofErr w:type="spellStart"/>
            <w:r w:rsidRPr="00674A99">
              <w:rPr>
                <w:sz w:val="16"/>
                <w:szCs w:val="16"/>
              </w:rPr>
              <w:t>staplerem</w:t>
            </w:r>
            <w:proofErr w:type="spellEnd"/>
            <w:r w:rsidRPr="00674A99">
              <w:rPr>
                <w:sz w:val="16"/>
                <w:szCs w:val="16"/>
              </w:rPr>
              <w:t>. Siatka posiadająca znacznik kierunkowy w kolorze zielonym, gramatura siatki 66 g/m</w:t>
            </w:r>
            <w:r w:rsidRPr="00674A99">
              <w:rPr>
                <w:sz w:val="16"/>
                <w:szCs w:val="16"/>
                <w:vertAlign w:val="superscript"/>
              </w:rPr>
              <w:t>2</w:t>
            </w:r>
            <w:r w:rsidRPr="00674A99">
              <w:rPr>
                <w:sz w:val="16"/>
                <w:szCs w:val="16"/>
              </w:rPr>
              <w:t>. Siatka o wymiarach 20 cm x 15 cm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9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Elastyczna, transparentna, kompozytowa siatka do zaopatrywania przepuklin brzusznych oraz pooperacyjnych, składająca się z </w:t>
            </w:r>
            <w:proofErr w:type="spellStart"/>
            <w:r w:rsidRPr="00674A99">
              <w:rPr>
                <w:sz w:val="16"/>
                <w:szCs w:val="16"/>
              </w:rPr>
              <w:t>niewchłanialnych</w:t>
            </w:r>
            <w:proofErr w:type="spellEnd"/>
            <w:r w:rsidRPr="00674A99">
              <w:rPr>
                <w:sz w:val="16"/>
                <w:szCs w:val="16"/>
              </w:rPr>
              <w:t xml:space="preserve"> </w:t>
            </w:r>
            <w:proofErr w:type="spellStart"/>
            <w:r w:rsidRPr="00674A99">
              <w:rPr>
                <w:sz w:val="16"/>
                <w:szCs w:val="16"/>
              </w:rPr>
              <w:t>monofilamentowych</w:t>
            </w:r>
            <w:proofErr w:type="spellEnd"/>
            <w:r w:rsidRPr="00674A99">
              <w:rPr>
                <w:sz w:val="16"/>
                <w:szCs w:val="16"/>
              </w:rPr>
              <w:t xml:space="preserve"> włókien poliestrowych tkanych w strukturze 3D, pokrytych błoną zapobiegającą powstawaniu zrostów z </w:t>
            </w:r>
            <w:proofErr w:type="spellStart"/>
            <w:r w:rsidRPr="00674A99">
              <w:rPr>
                <w:sz w:val="16"/>
                <w:szCs w:val="16"/>
              </w:rPr>
              <w:t>biowchłanialnego</w:t>
            </w:r>
            <w:proofErr w:type="spellEnd"/>
            <w:r w:rsidRPr="00674A99">
              <w:rPr>
                <w:sz w:val="16"/>
                <w:szCs w:val="16"/>
              </w:rPr>
              <w:t xml:space="preserve"> kolagenu hydrofilowego. Siatka posiadająca właściwości tymczasowego przylegania do otrzewnej do czasu jej umocowania </w:t>
            </w:r>
            <w:proofErr w:type="spellStart"/>
            <w:r w:rsidRPr="00674A99">
              <w:rPr>
                <w:sz w:val="16"/>
                <w:szCs w:val="16"/>
              </w:rPr>
              <w:t>staplerem</w:t>
            </w:r>
            <w:proofErr w:type="spellEnd"/>
            <w:r w:rsidRPr="00674A99">
              <w:rPr>
                <w:sz w:val="16"/>
                <w:szCs w:val="16"/>
              </w:rPr>
              <w:t>. Siatka posiadająca znacznik kierunkowy w kolorze zielonym, gramatura siatki 66 g/m</w:t>
            </w:r>
            <w:r w:rsidRPr="00674A99">
              <w:rPr>
                <w:sz w:val="16"/>
                <w:szCs w:val="16"/>
                <w:vertAlign w:val="superscript"/>
              </w:rPr>
              <w:t>2</w:t>
            </w:r>
            <w:r w:rsidRPr="00674A99">
              <w:rPr>
                <w:sz w:val="16"/>
                <w:szCs w:val="16"/>
              </w:rPr>
              <w:t>. Siatka o wymiarach 25 cm x 20 cm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10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Siatka dwustronna dootrzewnowa z </w:t>
            </w:r>
            <w:proofErr w:type="spellStart"/>
            <w:r w:rsidRPr="00674A99">
              <w:rPr>
                <w:sz w:val="16"/>
                <w:szCs w:val="16"/>
              </w:rPr>
              <w:t>wchłanialną</w:t>
            </w:r>
            <w:proofErr w:type="spellEnd"/>
            <w:r w:rsidRPr="00674A99">
              <w:rPr>
                <w:sz w:val="16"/>
                <w:szCs w:val="16"/>
              </w:rPr>
              <w:t xml:space="preserve"> warstwą zapobiegającą powstawaniu zrostów. Warstwa </w:t>
            </w:r>
            <w:proofErr w:type="spellStart"/>
            <w:r w:rsidRPr="00674A99">
              <w:rPr>
                <w:sz w:val="16"/>
                <w:szCs w:val="16"/>
              </w:rPr>
              <w:t>niewchłanialna</w:t>
            </w:r>
            <w:proofErr w:type="spellEnd"/>
            <w:r w:rsidRPr="00674A99">
              <w:rPr>
                <w:sz w:val="16"/>
                <w:szCs w:val="16"/>
              </w:rPr>
              <w:t xml:space="preserve"> z poliestru wielowłóknowego i </w:t>
            </w:r>
            <w:proofErr w:type="spellStart"/>
            <w:r w:rsidRPr="00674A99">
              <w:rPr>
                <w:sz w:val="16"/>
                <w:szCs w:val="16"/>
              </w:rPr>
              <w:t>monofilamentowego</w:t>
            </w:r>
            <w:proofErr w:type="spellEnd"/>
            <w:r w:rsidRPr="00674A99">
              <w:rPr>
                <w:sz w:val="16"/>
                <w:szCs w:val="16"/>
              </w:rPr>
              <w:t xml:space="preserve">, </w:t>
            </w:r>
            <w:proofErr w:type="spellStart"/>
            <w:r w:rsidRPr="00674A99">
              <w:rPr>
                <w:sz w:val="16"/>
                <w:szCs w:val="16"/>
              </w:rPr>
              <w:t>wchłanialna</w:t>
            </w:r>
            <w:proofErr w:type="spellEnd"/>
            <w:r w:rsidRPr="00674A99">
              <w:rPr>
                <w:sz w:val="16"/>
                <w:szCs w:val="16"/>
              </w:rPr>
              <w:t xml:space="preserve"> -  z kolagenu, glikolu polietylenowego i glicerolu. Siatka okrągła posiada specjalny system do fiksacji i </w:t>
            </w:r>
            <w:proofErr w:type="spellStart"/>
            <w:r w:rsidRPr="00674A99">
              <w:rPr>
                <w:sz w:val="16"/>
                <w:szCs w:val="16"/>
              </w:rPr>
              <w:t>wchłanialny</w:t>
            </w:r>
            <w:proofErr w:type="spellEnd"/>
            <w:r w:rsidRPr="00674A99">
              <w:rPr>
                <w:sz w:val="16"/>
                <w:szCs w:val="16"/>
              </w:rPr>
              <w:t xml:space="preserve"> pierścień utrzymujący pamięć siatki podczas aplikacji, rozmiar siatki 6,6 cm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11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Siatka dwustronna dootrzewnowa z </w:t>
            </w:r>
            <w:proofErr w:type="spellStart"/>
            <w:r w:rsidRPr="00674A99">
              <w:rPr>
                <w:sz w:val="16"/>
                <w:szCs w:val="16"/>
              </w:rPr>
              <w:t>wchłanialną</w:t>
            </w:r>
            <w:proofErr w:type="spellEnd"/>
            <w:r w:rsidRPr="00674A99">
              <w:rPr>
                <w:sz w:val="16"/>
                <w:szCs w:val="16"/>
              </w:rPr>
              <w:t xml:space="preserve"> warstwą zapobiegającą powstawaniu zrostów. Warstwa </w:t>
            </w:r>
            <w:proofErr w:type="spellStart"/>
            <w:r w:rsidRPr="00674A99">
              <w:rPr>
                <w:sz w:val="16"/>
                <w:szCs w:val="16"/>
              </w:rPr>
              <w:t>niewchłanialna</w:t>
            </w:r>
            <w:proofErr w:type="spellEnd"/>
            <w:r w:rsidRPr="00674A99">
              <w:rPr>
                <w:sz w:val="16"/>
                <w:szCs w:val="16"/>
              </w:rPr>
              <w:t xml:space="preserve"> z poliestru wielowłóknowego i </w:t>
            </w:r>
            <w:proofErr w:type="spellStart"/>
            <w:r w:rsidRPr="00674A99">
              <w:rPr>
                <w:sz w:val="16"/>
                <w:szCs w:val="16"/>
              </w:rPr>
              <w:t>monofilamentowego</w:t>
            </w:r>
            <w:proofErr w:type="spellEnd"/>
            <w:r w:rsidRPr="00674A99">
              <w:rPr>
                <w:sz w:val="16"/>
                <w:szCs w:val="16"/>
              </w:rPr>
              <w:t xml:space="preserve">, </w:t>
            </w:r>
            <w:proofErr w:type="spellStart"/>
            <w:r w:rsidRPr="00674A99">
              <w:rPr>
                <w:sz w:val="16"/>
                <w:szCs w:val="16"/>
              </w:rPr>
              <w:t>wchłanialna</w:t>
            </w:r>
            <w:proofErr w:type="spellEnd"/>
            <w:r w:rsidRPr="00674A99">
              <w:rPr>
                <w:sz w:val="16"/>
                <w:szCs w:val="16"/>
              </w:rPr>
              <w:t xml:space="preserve"> -  z kolagenu, glikolu </w:t>
            </w:r>
            <w:r w:rsidRPr="00674A99">
              <w:rPr>
                <w:sz w:val="16"/>
                <w:szCs w:val="16"/>
              </w:rPr>
              <w:lastRenderedPageBreak/>
              <w:t xml:space="preserve">polietylenowego i glicerolu. Siatka okrągła posiada specjalny system do fiksacji i </w:t>
            </w:r>
            <w:proofErr w:type="spellStart"/>
            <w:r w:rsidRPr="00674A99">
              <w:rPr>
                <w:sz w:val="16"/>
                <w:szCs w:val="16"/>
              </w:rPr>
              <w:t>wchłanialny</w:t>
            </w:r>
            <w:proofErr w:type="spellEnd"/>
            <w:r w:rsidRPr="00674A99">
              <w:rPr>
                <w:sz w:val="16"/>
                <w:szCs w:val="16"/>
              </w:rPr>
              <w:t xml:space="preserve"> pierścień utrzymujący pamięć siatki podczas aplikacji, rozmiar siatki 4,6 cm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Urządzenie jednorazowego użytku do szycia nacięć po wprowadzeniu trokarów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56"/>
          <w:jc w:val="center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13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 xml:space="preserve">Instrument jednorazowego użytku do mocowania siatek przepuklinowych z 30 tytanowymi wkrętami,  wysokość aktywna 3,8mm, </w:t>
            </w:r>
            <w:proofErr w:type="spellStart"/>
            <w:r w:rsidRPr="00674A99">
              <w:rPr>
                <w:sz w:val="16"/>
                <w:szCs w:val="16"/>
              </w:rPr>
              <w:t>srednica</w:t>
            </w:r>
            <w:proofErr w:type="spellEnd"/>
            <w:r w:rsidRPr="00674A99">
              <w:rPr>
                <w:sz w:val="16"/>
                <w:szCs w:val="16"/>
              </w:rPr>
              <w:t xml:space="preserve"> aplikatora 5mm, długość 35,5 cm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  <w:proofErr w:type="spellStart"/>
            <w:r w:rsidRPr="00674A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29" w:rsidRPr="00674A99" w:rsidRDefault="008C2C29" w:rsidP="000439C6">
            <w:pPr>
              <w:jc w:val="center"/>
              <w:rPr>
                <w:sz w:val="16"/>
                <w:szCs w:val="16"/>
              </w:rPr>
            </w:pPr>
          </w:p>
        </w:tc>
      </w:tr>
      <w:tr w:rsidR="008C2C29" w:rsidRPr="00674A99" w:rsidTr="000439C6">
        <w:trPr>
          <w:trHeight w:val="336"/>
          <w:jc w:val="center"/>
        </w:trPr>
        <w:tc>
          <w:tcPr>
            <w:tcW w:w="36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A99">
              <w:rPr>
                <w:sz w:val="16"/>
                <w:szCs w:val="16"/>
              </w:rPr>
              <w:t> </w:t>
            </w:r>
            <w:r w:rsidRPr="00674A99">
              <w:rPr>
                <w:b/>
                <w:bCs/>
                <w:sz w:val="16"/>
                <w:szCs w:val="16"/>
              </w:rPr>
              <w:t>RAZEM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C29" w:rsidRPr="00674A99" w:rsidRDefault="008C2C29" w:rsidP="00043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8C2C29" w:rsidRPr="00674A99" w:rsidRDefault="008C2C29" w:rsidP="008C2C29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</w:pPr>
    </w:p>
    <w:p w:rsidR="008C2C29" w:rsidRPr="00674A99" w:rsidRDefault="008C2C29" w:rsidP="008C2C29">
      <w:pPr>
        <w:rPr>
          <w:i/>
          <w:sz w:val="22"/>
          <w:szCs w:val="22"/>
        </w:rPr>
        <w:sectPr w:rsidR="008C2C29" w:rsidRPr="00674A99" w:rsidSect="00D13A92">
          <w:pgSz w:w="16838" w:h="11906" w:orient="landscape" w:code="9"/>
          <w:pgMar w:top="1077" w:right="1440" w:bottom="1134" w:left="1440" w:header="709" w:footer="312" w:gutter="0"/>
          <w:pgNumType w:fmt="numberInDash"/>
          <w:cols w:space="708"/>
          <w:docGrid w:linePitch="360"/>
        </w:sectPr>
      </w:pPr>
    </w:p>
    <w:p w:rsidR="008C2C29" w:rsidRPr="00674A99" w:rsidRDefault="008C2C29" w:rsidP="008C2C29">
      <w:pPr>
        <w:rPr>
          <w:b/>
          <w:i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………………………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ab/>
        <w:t>Załącznik Nr 3 do SIWZ</w:t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8C2C29" w:rsidRPr="00674A99" w:rsidRDefault="008C2C29" w:rsidP="008C2C29">
      <w:pPr>
        <w:ind w:left="5246" w:firstLine="708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 xml:space="preserve">                               </w:t>
      </w:r>
    </w:p>
    <w:p w:rsidR="008C2C29" w:rsidRPr="00674A99" w:rsidRDefault="008C2C29" w:rsidP="008C2C29">
      <w:pPr>
        <w:spacing w:after="31"/>
        <w:ind w:left="-284" w:right="46"/>
        <w:jc w:val="right"/>
        <w:rPr>
          <w:b/>
          <w:sz w:val="22"/>
          <w:szCs w:val="22"/>
        </w:rPr>
      </w:pPr>
      <w:r w:rsidRPr="00674A99">
        <w:rPr>
          <w:b/>
          <w:sz w:val="21"/>
          <w:szCs w:val="21"/>
        </w:rPr>
        <w:t xml:space="preserve">     </w:t>
      </w:r>
      <w:r w:rsidRPr="00674A99">
        <w:rPr>
          <w:b/>
          <w:sz w:val="22"/>
          <w:szCs w:val="22"/>
        </w:rPr>
        <w:t xml:space="preserve">Samodzielny Publiczny Zespół Zakładów Opieki Zdrowotnej </w:t>
      </w:r>
    </w:p>
    <w:p w:rsidR="008C2C29" w:rsidRPr="00674A99" w:rsidRDefault="008C2C29" w:rsidP="008C2C29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im. Marszałka Józefa Piłsudskiego w Płońsku </w:t>
      </w:r>
    </w:p>
    <w:p w:rsidR="008C2C29" w:rsidRPr="00674A99" w:rsidRDefault="008C2C29" w:rsidP="008C2C29">
      <w:pPr>
        <w:ind w:left="5246" w:firstLine="708"/>
        <w:rPr>
          <w:b/>
          <w:sz w:val="21"/>
          <w:szCs w:val="21"/>
        </w:rPr>
      </w:pPr>
    </w:p>
    <w:p w:rsidR="008C2C29" w:rsidRPr="00674A99" w:rsidRDefault="008C2C29" w:rsidP="008C2C29">
      <w:pPr>
        <w:rPr>
          <w:sz w:val="21"/>
          <w:szCs w:val="21"/>
        </w:rPr>
      </w:pPr>
    </w:p>
    <w:p w:rsidR="008C2C29" w:rsidRPr="00674A99" w:rsidRDefault="008C2C29" w:rsidP="008C2C29">
      <w:pPr>
        <w:spacing w:after="120"/>
        <w:jc w:val="center"/>
        <w:rPr>
          <w:b/>
          <w:sz w:val="22"/>
          <w:szCs w:val="22"/>
          <w:u w:val="single"/>
        </w:rPr>
      </w:pPr>
      <w:r w:rsidRPr="00674A99">
        <w:rPr>
          <w:b/>
          <w:sz w:val="22"/>
          <w:szCs w:val="22"/>
          <w:u w:val="single"/>
        </w:rPr>
        <w:t xml:space="preserve">Oświadczenie Wykonawcy </w:t>
      </w:r>
    </w:p>
    <w:p w:rsidR="008C2C29" w:rsidRPr="00674A99" w:rsidRDefault="008C2C29" w:rsidP="008C2C29">
      <w:pPr>
        <w:jc w:val="center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składane na podstawie art. 25a ust. 1 ustawy z dnia 29 stycznia 2004 r. </w:t>
      </w:r>
    </w:p>
    <w:p w:rsidR="008C2C29" w:rsidRPr="00674A99" w:rsidRDefault="008C2C29" w:rsidP="008C2C29">
      <w:pPr>
        <w:jc w:val="center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674A99">
        <w:rPr>
          <w:b/>
          <w:sz w:val="22"/>
          <w:szCs w:val="22"/>
        </w:rPr>
        <w:t>Pzp</w:t>
      </w:r>
      <w:proofErr w:type="spellEnd"/>
      <w:r w:rsidRPr="00674A99">
        <w:rPr>
          <w:b/>
          <w:sz w:val="22"/>
          <w:szCs w:val="22"/>
        </w:rPr>
        <w:t xml:space="preserve">), </w:t>
      </w:r>
    </w:p>
    <w:p w:rsidR="008C2C29" w:rsidRPr="00674A99" w:rsidRDefault="008C2C29" w:rsidP="008C2C29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674A99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8C2C29" w:rsidRPr="00674A99" w:rsidRDefault="008C2C29" w:rsidP="008C2C29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</w:p>
    <w:p w:rsidR="008C2C29" w:rsidRPr="00674A99" w:rsidRDefault="008C2C29" w:rsidP="008C2C29">
      <w:pPr>
        <w:spacing w:line="276" w:lineRule="auto"/>
        <w:jc w:val="center"/>
        <w:rPr>
          <w:b/>
          <w:sz w:val="18"/>
          <w:szCs w:val="20"/>
        </w:rPr>
      </w:pPr>
      <w:r w:rsidRPr="00674A99">
        <w:rPr>
          <w:b/>
          <w:bCs/>
          <w:sz w:val="18"/>
          <w:szCs w:val="20"/>
        </w:rPr>
        <w:t xml:space="preserve">Dostawy chirurgicznych materiałów </w:t>
      </w:r>
      <w:proofErr w:type="spellStart"/>
      <w:r w:rsidRPr="00674A99">
        <w:rPr>
          <w:b/>
          <w:bCs/>
          <w:sz w:val="18"/>
          <w:szCs w:val="20"/>
        </w:rPr>
        <w:t>szewnych</w:t>
      </w:r>
      <w:proofErr w:type="spellEnd"/>
      <w:r w:rsidRPr="00674A99">
        <w:rPr>
          <w:b/>
          <w:sz w:val="18"/>
          <w:szCs w:val="20"/>
        </w:rPr>
        <w:t>,</w:t>
      </w:r>
    </w:p>
    <w:p w:rsidR="008C2C29" w:rsidRPr="00674A99" w:rsidRDefault="008C2C29" w:rsidP="008C2C29">
      <w:pPr>
        <w:jc w:val="center"/>
        <w:rPr>
          <w:sz w:val="22"/>
          <w:szCs w:val="22"/>
        </w:rPr>
      </w:pPr>
      <w:r w:rsidRPr="00674A99">
        <w:rPr>
          <w:b/>
          <w:sz w:val="18"/>
          <w:szCs w:val="20"/>
        </w:rPr>
        <w:t>nr sprawy FZP.261.35.2018</w:t>
      </w:r>
    </w:p>
    <w:p w:rsidR="008C2C29" w:rsidRPr="00674A99" w:rsidRDefault="008C2C29" w:rsidP="008C2C29">
      <w:pPr>
        <w:jc w:val="both"/>
        <w:rPr>
          <w:bCs/>
          <w:sz w:val="22"/>
          <w:szCs w:val="22"/>
        </w:rPr>
      </w:pPr>
    </w:p>
    <w:p w:rsidR="008C2C29" w:rsidRPr="00674A99" w:rsidRDefault="008C2C29" w:rsidP="008C2C29">
      <w:pPr>
        <w:spacing w:line="360" w:lineRule="auto"/>
        <w:ind w:firstLine="709"/>
        <w:jc w:val="both"/>
        <w:rPr>
          <w:i/>
          <w:sz w:val="16"/>
          <w:szCs w:val="16"/>
        </w:rPr>
      </w:pPr>
    </w:p>
    <w:p w:rsidR="008C2C29" w:rsidRPr="00674A99" w:rsidRDefault="008C2C29" w:rsidP="008C2C29">
      <w:pPr>
        <w:spacing w:line="360" w:lineRule="auto"/>
        <w:jc w:val="both"/>
        <w:rPr>
          <w:b/>
          <w:sz w:val="21"/>
          <w:szCs w:val="21"/>
        </w:rPr>
      </w:pPr>
      <w:r w:rsidRPr="00674A99">
        <w:rPr>
          <w:i/>
          <w:sz w:val="16"/>
          <w:szCs w:val="16"/>
        </w:rPr>
        <w:t xml:space="preserve"> </w:t>
      </w:r>
      <w:r w:rsidRPr="00674A99">
        <w:rPr>
          <w:b/>
          <w:sz w:val="21"/>
          <w:szCs w:val="21"/>
        </w:rPr>
        <w:t>oświadczam, co następuje:</w:t>
      </w:r>
    </w:p>
    <w:p w:rsidR="008C2C29" w:rsidRPr="00674A99" w:rsidRDefault="008C2C29" w:rsidP="008C2C2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INFORMACJA DOTYCZĄCA WYKONAWCY:</w:t>
      </w: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>Oświadczam, że spełniam warunki udziału w postępowaniu określone przez zamawiającego w Specyfikacji Istotnych Warunków Zamówienia, Rozdział V pkt 2.</w:t>
      </w: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18"/>
          <w:szCs w:val="18"/>
        </w:rPr>
        <w:t xml:space="preserve"> </w:t>
      </w:r>
      <w:r w:rsidRPr="00674A99">
        <w:rPr>
          <w:sz w:val="20"/>
          <w:szCs w:val="20"/>
        </w:rPr>
        <w:t xml:space="preserve">dnia ………….……. r. </w:t>
      </w: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…………………………………………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/podpis i pieczęć Wykonawcy /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upoważnionej do reprezentowania Wykonawcy/</w:t>
      </w: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</w:p>
    <w:p w:rsidR="008C2C29" w:rsidRPr="00674A99" w:rsidRDefault="008C2C29" w:rsidP="008C2C29">
      <w:pPr>
        <w:spacing w:line="360" w:lineRule="auto"/>
        <w:jc w:val="both"/>
        <w:rPr>
          <w:i/>
          <w:sz w:val="16"/>
          <w:szCs w:val="16"/>
        </w:rPr>
      </w:pPr>
      <w:r w:rsidRPr="00674A99"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8C2C29" w:rsidRPr="00674A99" w:rsidRDefault="008C2C29" w:rsidP="008C2C2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OŚWIADCZENIE DOTYCZĄCE PODANYCH INFORMACJI:</w:t>
      </w: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 xml:space="preserve">Oświadczam, że wszystkie informacje podane w powyższych oświadczeniach są aktualne </w:t>
      </w:r>
      <w:r w:rsidRPr="00674A99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</w:p>
    <w:p w:rsidR="008C2C29" w:rsidRPr="00674A99" w:rsidRDefault="008C2C29" w:rsidP="008C2C29">
      <w:pPr>
        <w:spacing w:line="360" w:lineRule="auto"/>
        <w:jc w:val="both"/>
        <w:rPr>
          <w:sz w:val="22"/>
          <w:szCs w:val="22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18"/>
          <w:szCs w:val="18"/>
        </w:rPr>
        <w:t xml:space="preserve"> </w:t>
      </w:r>
      <w:r w:rsidRPr="00674A99">
        <w:rPr>
          <w:sz w:val="20"/>
          <w:szCs w:val="20"/>
        </w:rPr>
        <w:t xml:space="preserve">dnia ………….……. r. </w:t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2"/>
          <w:szCs w:val="22"/>
        </w:rPr>
        <w:tab/>
      </w:r>
      <w:r w:rsidRPr="00674A99">
        <w:rPr>
          <w:sz w:val="22"/>
          <w:szCs w:val="22"/>
        </w:rPr>
        <w:tab/>
        <w:t xml:space="preserve">                                                                                                           .......................................................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18"/>
          <w:szCs w:val="22"/>
        </w:rPr>
        <w:t>/podpis i pieczęć Wykonawcy /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  <w:r w:rsidRPr="00674A99">
        <w:rPr>
          <w:sz w:val="18"/>
          <w:szCs w:val="22"/>
        </w:rPr>
        <w:t xml:space="preserve"> </w:t>
      </w: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rPr>
          <w:b/>
          <w:i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……………………..</w:t>
      </w:r>
      <w:r w:rsidRPr="00674A99">
        <w:rPr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>Załącznik Nr 4 do SIWZ</w:t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8C2C29" w:rsidRPr="00674A99" w:rsidRDefault="008C2C29" w:rsidP="008C2C29">
      <w:pPr>
        <w:tabs>
          <w:tab w:val="left" w:pos="4320"/>
        </w:tabs>
        <w:jc w:val="both"/>
        <w:rPr>
          <w:b/>
          <w:sz w:val="18"/>
          <w:szCs w:val="21"/>
        </w:rPr>
      </w:pPr>
      <w:r w:rsidRPr="00674A99">
        <w:rPr>
          <w:i/>
          <w:sz w:val="18"/>
          <w:szCs w:val="22"/>
        </w:rPr>
        <w:t xml:space="preserve">  pieczęć firmowa/</w:t>
      </w:r>
      <w:r w:rsidRPr="00674A99">
        <w:rPr>
          <w:b/>
          <w:sz w:val="18"/>
          <w:szCs w:val="21"/>
        </w:rPr>
        <w:t xml:space="preserve">                                                                                                            </w:t>
      </w:r>
    </w:p>
    <w:p w:rsidR="008C2C29" w:rsidRPr="00674A99" w:rsidRDefault="008C2C29" w:rsidP="008C2C29">
      <w:pPr>
        <w:tabs>
          <w:tab w:val="left" w:pos="4320"/>
        </w:tabs>
        <w:ind w:left="4956"/>
        <w:jc w:val="right"/>
        <w:rPr>
          <w:b/>
          <w:sz w:val="22"/>
          <w:szCs w:val="22"/>
        </w:rPr>
      </w:pPr>
    </w:p>
    <w:p w:rsidR="008C2C29" w:rsidRPr="00674A99" w:rsidRDefault="008C2C29" w:rsidP="008C2C29">
      <w:pPr>
        <w:spacing w:after="31"/>
        <w:ind w:left="-284" w:right="46"/>
        <w:jc w:val="right"/>
        <w:rPr>
          <w:b/>
          <w:sz w:val="22"/>
          <w:szCs w:val="22"/>
        </w:rPr>
      </w:pPr>
    </w:p>
    <w:p w:rsidR="008C2C29" w:rsidRPr="00674A99" w:rsidRDefault="008C2C29" w:rsidP="008C2C29">
      <w:pPr>
        <w:spacing w:after="31"/>
        <w:ind w:left="-284" w:right="46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Samodzielny Publiczny Zespół Zakładów Opieki Zdrowotnej </w:t>
      </w:r>
    </w:p>
    <w:p w:rsidR="008C2C29" w:rsidRPr="00674A99" w:rsidRDefault="008C2C29" w:rsidP="008C2C29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im. Marszałka Józefa Piłsudskiego w Płońsku </w:t>
      </w:r>
    </w:p>
    <w:p w:rsidR="008C2C29" w:rsidRPr="00674A99" w:rsidRDefault="008C2C29" w:rsidP="008C2C29">
      <w:pPr>
        <w:tabs>
          <w:tab w:val="left" w:pos="4320"/>
        </w:tabs>
        <w:ind w:left="4956"/>
        <w:jc w:val="right"/>
        <w:rPr>
          <w:b/>
          <w:sz w:val="22"/>
          <w:szCs w:val="22"/>
        </w:rPr>
      </w:pPr>
    </w:p>
    <w:p w:rsidR="008C2C29" w:rsidRPr="00674A99" w:rsidRDefault="008C2C29" w:rsidP="008C2C29">
      <w:pPr>
        <w:tabs>
          <w:tab w:val="left" w:pos="4320"/>
        </w:tabs>
        <w:rPr>
          <w:b/>
          <w:sz w:val="22"/>
          <w:szCs w:val="22"/>
        </w:rPr>
      </w:pPr>
    </w:p>
    <w:p w:rsidR="008C2C29" w:rsidRPr="00674A99" w:rsidRDefault="008C2C29" w:rsidP="008C2C29">
      <w:pPr>
        <w:ind w:left="5954"/>
        <w:jc w:val="center"/>
        <w:rPr>
          <w:i/>
          <w:sz w:val="16"/>
          <w:szCs w:val="16"/>
        </w:rPr>
      </w:pPr>
    </w:p>
    <w:p w:rsidR="008C2C29" w:rsidRPr="00674A99" w:rsidRDefault="008C2C29" w:rsidP="008C2C29">
      <w:pPr>
        <w:jc w:val="center"/>
        <w:rPr>
          <w:b/>
          <w:sz w:val="22"/>
          <w:szCs w:val="22"/>
          <w:u w:val="single"/>
        </w:rPr>
      </w:pPr>
      <w:r w:rsidRPr="00674A99">
        <w:rPr>
          <w:b/>
          <w:sz w:val="22"/>
          <w:szCs w:val="22"/>
          <w:u w:val="single"/>
        </w:rPr>
        <w:t xml:space="preserve">Oświadczenie Wykonawcy </w:t>
      </w:r>
    </w:p>
    <w:p w:rsidR="008C2C29" w:rsidRPr="00674A99" w:rsidRDefault="008C2C29" w:rsidP="008C2C29">
      <w:pPr>
        <w:jc w:val="center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składane na podstawie art. 25a ust. 1 ustawy z dnia 29 stycznia 2004 r. </w:t>
      </w:r>
    </w:p>
    <w:p w:rsidR="008C2C29" w:rsidRPr="00674A99" w:rsidRDefault="008C2C29" w:rsidP="008C2C29">
      <w:pPr>
        <w:jc w:val="center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674A99">
        <w:rPr>
          <w:b/>
          <w:sz w:val="22"/>
          <w:szCs w:val="22"/>
        </w:rPr>
        <w:t>Pzp</w:t>
      </w:r>
      <w:proofErr w:type="spellEnd"/>
      <w:r w:rsidRPr="00674A99">
        <w:rPr>
          <w:b/>
          <w:sz w:val="22"/>
          <w:szCs w:val="22"/>
        </w:rPr>
        <w:t xml:space="preserve">), </w:t>
      </w:r>
    </w:p>
    <w:p w:rsidR="008C2C29" w:rsidRPr="00674A99" w:rsidRDefault="008C2C29" w:rsidP="008C2C29">
      <w:pPr>
        <w:spacing w:before="120" w:line="360" w:lineRule="auto"/>
        <w:jc w:val="center"/>
        <w:rPr>
          <w:b/>
          <w:u w:val="single"/>
        </w:rPr>
      </w:pPr>
      <w:r w:rsidRPr="00674A99">
        <w:rPr>
          <w:b/>
          <w:u w:val="single"/>
        </w:rPr>
        <w:t>DOTYCZĄCE PRZESŁANEK WYKLUCZENIA Z POSTĘPOWANIA</w:t>
      </w:r>
    </w:p>
    <w:p w:rsidR="008C2C29" w:rsidRPr="00674A99" w:rsidRDefault="008C2C29" w:rsidP="008C2C29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</w:p>
    <w:p w:rsidR="008C2C29" w:rsidRPr="00674A99" w:rsidRDefault="008C2C29" w:rsidP="008C2C29">
      <w:pPr>
        <w:spacing w:line="276" w:lineRule="auto"/>
        <w:jc w:val="center"/>
        <w:rPr>
          <w:b/>
          <w:sz w:val="18"/>
          <w:szCs w:val="20"/>
        </w:rPr>
      </w:pPr>
      <w:r w:rsidRPr="00674A99">
        <w:rPr>
          <w:b/>
          <w:bCs/>
          <w:sz w:val="18"/>
          <w:szCs w:val="20"/>
        </w:rPr>
        <w:t xml:space="preserve">Dostawy chirurgicznych materiałów </w:t>
      </w:r>
      <w:proofErr w:type="spellStart"/>
      <w:r w:rsidRPr="00674A99">
        <w:rPr>
          <w:b/>
          <w:bCs/>
          <w:sz w:val="18"/>
          <w:szCs w:val="20"/>
        </w:rPr>
        <w:t>szewnych</w:t>
      </w:r>
      <w:proofErr w:type="spellEnd"/>
      <w:r w:rsidRPr="00674A99">
        <w:rPr>
          <w:b/>
          <w:sz w:val="18"/>
          <w:szCs w:val="20"/>
        </w:rPr>
        <w:t>,</w:t>
      </w:r>
    </w:p>
    <w:p w:rsidR="008C2C29" w:rsidRPr="00674A99" w:rsidRDefault="008C2C29" w:rsidP="008C2C29">
      <w:pPr>
        <w:jc w:val="center"/>
        <w:rPr>
          <w:sz w:val="21"/>
          <w:szCs w:val="21"/>
        </w:rPr>
      </w:pPr>
      <w:r w:rsidRPr="00674A99">
        <w:rPr>
          <w:b/>
          <w:sz w:val="18"/>
          <w:szCs w:val="20"/>
        </w:rPr>
        <w:t>nr sprawy FZP.261.35.2018</w:t>
      </w:r>
    </w:p>
    <w:p w:rsidR="008C2C29" w:rsidRPr="00674A99" w:rsidRDefault="008C2C29" w:rsidP="008C2C29">
      <w:pPr>
        <w:spacing w:line="200" w:lineRule="atLeast"/>
        <w:jc w:val="both"/>
        <w:rPr>
          <w:bCs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both"/>
        <w:rPr>
          <w:b/>
          <w:sz w:val="20"/>
          <w:szCs w:val="20"/>
        </w:rPr>
      </w:pPr>
      <w:r w:rsidRPr="00674A99">
        <w:rPr>
          <w:b/>
          <w:sz w:val="21"/>
          <w:szCs w:val="21"/>
        </w:rPr>
        <w:t>oświadczam, co następuje:</w:t>
      </w:r>
    </w:p>
    <w:p w:rsidR="008C2C29" w:rsidRPr="00674A99" w:rsidRDefault="008C2C29" w:rsidP="008C2C29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OŚWIADCZENIA DOTYCZĄCE WYKONAWCY:</w:t>
      </w:r>
    </w:p>
    <w:p w:rsidR="008C2C29" w:rsidRPr="00674A99" w:rsidRDefault="008C2C29" w:rsidP="00D073B7">
      <w:pPr>
        <w:pStyle w:val="Akapitzlist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674A99">
        <w:rPr>
          <w:sz w:val="22"/>
          <w:szCs w:val="22"/>
        </w:rPr>
        <w:t xml:space="preserve">Oświadczam, że nie podlegam wykluczeniu z postępowania na podstawie art. 24 ust 1 pkt 12 - 23 ustawy </w:t>
      </w:r>
      <w:proofErr w:type="spellStart"/>
      <w:r w:rsidRPr="00674A99">
        <w:rPr>
          <w:sz w:val="22"/>
          <w:szCs w:val="22"/>
        </w:rPr>
        <w:t>Pzp</w:t>
      </w:r>
      <w:proofErr w:type="spellEnd"/>
      <w:r w:rsidRPr="00674A99">
        <w:rPr>
          <w:sz w:val="22"/>
          <w:szCs w:val="22"/>
        </w:rPr>
        <w:t>.</w:t>
      </w:r>
    </w:p>
    <w:p w:rsidR="008C2C29" w:rsidRPr="00674A99" w:rsidRDefault="008C2C29" w:rsidP="00D073B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74A99">
        <w:rPr>
          <w:sz w:val="22"/>
          <w:szCs w:val="22"/>
        </w:rPr>
        <w:t xml:space="preserve">Oświadczam, że nie podlegam wykluczeniu z postępowania na podstawie art. 24 ust. 5 pkt 1) ustawy </w:t>
      </w:r>
      <w:proofErr w:type="spellStart"/>
      <w:r w:rsidRPr="00674A99">
        <w:rPr>
          <w:sz w:val="22"/>
          <w:szCs w:val="22"/>
        </w:rPr>
        <w:t>Pzp</w:t>
      </w:r>
      <w:proofErr w:type="spellEnd"/>
      <w:r w:rsidRPr="00674A99">
        <w:rPr>
          <w:sz w:val="22"/>
          <w:szCs w:val="22"/>
        </w:rPr>
        <w:t xml:space="preserve"> .</w:t>
      </w:r>
    </w:p>
    <w:p w:rsidR="008C2C29" w:rsidRPr="00674A99" w:rsidRDefault="008C2C29" w:rsidP="008C2C29">
      <w:pPr>
        <w:spacing w:line="360" w:lineRule="auto"/>
        <w:jc w:val="both"/>
        <w:rPr>
          <w:i/>
          <w:sz w:val="20"/>
          <w:szCs w:val="20"/>
        </w:rPr>
      </w:pP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18"/>
          <w:szCs w:val="18"/>
        </w:rPr>
        <w:t xml:space="preserve"> </w:t>
      </w:r>
      <w:r w:rsidRPr="00674A99">
        <w:rPr>
          <w:sz w:val="20"/>
          <w:szCs w:val="20"/>
        </w:rPr>
        <w:t xml:space="preserve">dnia ………….……. r. </w:t>
      </w:r>
    </w:p>
    <w:p w:rsidR="008C2C29" w:rsidRPr="00674A99" w:rsidRDefault="008C2C29" w:rsidP="008C2C29">
      <w:pPr>
        <w:jc w:val="right"/>
        <w:rPr>
          <w:sz w:val="22"/>
          <w:szCs w:val="22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       </w:t>
      </w:r>
      <w:r w:rsidRPr="00674A99">
        <w:rPr>
          <w:sz w:val="22"/>
          <w:szCs w:val="22"/>
        </w:rPr>
        <w:t>........................................................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18"/>
          <w:szCs w:val="22"/>
        </w:rPr>
        <w:t>/podpis i pieczęć Wykonawcy /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</w:p>
    <w:p w:rsidR="008C2C29" w:rsidRPr="00674A99" w:rsidRDefault="008C2C29" w:rsidP="008C2C29">
      <w:pPr>
        <w:ind w:left="360"/>
        <w:jc w:val="both"/>
        <w:rPr>
          <w:i/>
          <w:sz w:val="22"/>
          <w:szCs w:val="22"/>
        </w:rPr>
      </w:pPr>
      <w:r w:rsidRPr="00674A99">
        <w:rPr>
          <w:i/>
          <w:sz w:val="22"/>
          <w:szCs w:val="22"/>
        </w:rPr>
        <w:t xml:space="preserve"> </w:t>
      </w:r>
    </w:p>
    <w:p w:rsidR="008C2C29" w:rsidRPr="00674A99" w:rsidRDefault="008C2C29" w:rsidP="008C2C29">
      <w:pPr>
        <w:ind w:left="360"/>
        <w:jc w:val="both"/>
        <w:rPr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  <w:r w:rsidRPr="00674A99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674A99">
        <w:rPr>
          <w:sz w:val="21"/>
          <w:szCs w:val="21"/>
        </w:rPr>
        <w:t>Pzp</w:t>
      </w:r>
      <w:proofErr w:type="spellEnd"/>
      <w:r w:rsidRPr="00674A99">
        <w:rPr>
          <w:sz w:val="20"/>
          <w:szCs w:val="20"/>
        </w:rPr>
        <w:t xml:space="preserve"> </w:t>
      </w:r>
      <w:r w:rsidRPr="00674A99">
        <w:rPr>
          <w:i/>
          <w:sz w:val="16"/>
          <w:szCs w:val="16"/>
        </w:rPr>
        <w:t xml:space="preserve">(podać mającą zastosowanie podstawę wykluczenia spośród wymienionych w art. 24 ust. 1 pkt 13-14, 16-20 lub art. 24 ust. 5 pkt 1) ustawy </w:t>
      </w:r>
      <w:proofErr w:type="spellStart"/>
      <w:r w:rsidRPr="00674A99">
        <w:rPr>
          <w:i/>
          <w:sz w:val="16"/>
          <w:szCs w:val="16"/>
        </w:rPr>
        <w:t>Pzp</w:t>
      </w:r>
      <w:proofErr w:type="spellEnd"/>
      <w:r w:rsidRPr="00674A99">
        <w:rPr>
          <w:i/>
          <w:sz w:val="16"/>
          <w:szCs w:val="16"/>
        </w:rPr>
        <w:t>).</w:t>
      </w:r>
      <w:r w:rsidRPr="00674A99">
        <w:rPr>
          <w:sz w:val="20"/>
          <w:szCs w:val="20"/>
        </w:rPr>
        <w:t xml:space="preserve"> </w:t>
      </w: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674A99">
        <w:rPr>
          <w:sz w:val="21"/>
          <w:szCs w:val="21"/>
        </w:rPr>
        <w:t>Pzp</w:t>
      </w:r>
      <w:proofErr w:type="spellEnd"/>
      <w:r w:rsidRPr="00674A99">
        <w:rPr>
          <w:sz w:val="21"/>
          <w:szCs w:val="21"/>
        </w:rPr>
        <w:t xml:space="preserve"> podjąłem następujące środki naprawcze:</w:t>
      </w: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>………………………………………………………………………………………………………………………..</w:t>
      </w: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  <w:r w:rsidRPr="00674A99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</w:t>
      </w:r>
      <w:r w:rsidRPr="00674A99">
        <w:rPr>
          <w:i/>
          <w:sz w:val="20"/>
          <w:szCs w:val="20"/>
        </w:rPr>
        <w:t xml:space="preserve">, </w:t>
      </w:r>
      <w:r w:rsidRPr="00674A99">
        <w:rPr>
          <w:sz w:val="20"/>
          <w:szCs w:val="20"/>
        </w:rPr>
        <w:t xml:space="preserve">dnia …………………. r. </w:t>
      </w:r>
    </w:p>
    <w:p w:rsidR="008C2C29" w:rsidRPr="00674A99" w:rsidRDefault="008C2C29" w:rsidP="008C2C29">
      <w:pPr>
        <w:ind w:left="360"/>
        <w:jc w:val="right"/>
        <w:rPr>
          <w:sz w:val="22"/>
          <w:szCs w:val="22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       </w:t>
      </w:r>
      <w:r w:rsidRPr="00674A99">
        <w:rPr>
          <w:sz w:val="22"/>
          <w:szCs w:val="22"/>
        </w:rPr>
        <w:t>........................................................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18"/>
          <w:szCs w:val="22"/>
        </w:rPr>
        <w:t>/podpis i pieczęć Wykonawcy /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</w:p>
    <w:p w:rsidR="008C2C29" w:rsidRPr="00674A99" w:rsidRDefault="008C2C29" w:rsidP="008C2C29">
      <w:pPr>
        <w:jc w:val="right"/>
        <w:rPr>
          <w:i/>
          <w:sz w:val="22"/>
          <w:szCs w:val="22"/>
        </w:rPr>
      </w:pPr>
    </w:p>
    <w:p w:rsidR="008C2C29" w:rsidRPr="00674A99" w:rsidRDefault="008C2C29" w:rsidP="008C2C29">
      <w:pPr>
        <w:jc w:val="right"/>
        <w:rPr>
          <w:i/>
          <w:sz w:val="22"/>
          <w:szCs w:val="22"/>
        </w:rPr>
      </w:pPr>
    </w:p>
    <w:p w:rsidR="008C2C29" w:rsidRPr="00674A99" w:rsidRDefault="008C2C29" w:rsidP="008C2C29">
      <w:pPr>
        <w:jc w:val="right"/>
        <w:rPr>
          <w:i/>
          <w:sz w:val="22"/>
          <w:szCs w:val="22"/>
        </w:rPr>
      </w:pPr>
    </w:p>
    <w:p w:rsidR="008C2C29" w:rsidRPr="00674A99" w:rsidRDefault="008C2C29" w:rsidP="008C2C29">
      <w:pPr>
        <w:jc w:val="right"/>
        <w:rPr>
          <w:i/>
          <w:sz w:val="22"/>
          <w:szCs w:val="22"/>
        </w:rPr>
      </w:pPr>
    </w:p>
    <w:p w:rsidR="008C2C29" w:rsidRPr="00674A99" w:rsidRDefault="008C2C29" w:rsidP="008C2C2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</w:p>
    <w:p w:rsidR="008C2C29" w:rsidRPr="00674A99" w:rsidRDefault="008C2C29" w:rsidP="008C2C2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OŚWIADCZENIE DOTYCZĄCE PODWYKONAWCY :</w:t>
      </w:r>
    </w:p>
    <w:p w:rsidR="008C2C29" w:rsidRPr="00674A99" w:rsidRDefault="008C2C29" w:rsidP="008C2C29">
      <w:pPr>
        <w:spacing w:line="360" w:lineRule="auto"/>
        <w:jc w:val="both"/>
        <w:rPr>
          <w:b/>
        </w:rPr>
      </w:pP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>Oświadczam, że w stosunku do następującego/</w:t>
      </w:r>
      <w:proofErr w:type="spellStart"/>
      <w:r w:rsidRPr="00674A99">
        <w:rPr>
          <w:sz w:val="21"/>
          <w:szCs w:val="21"/>
        </w:rPr>
        <w:t>ych</w:t>
      </w:r>
      <w:proofErr w:type="spellEnd"/>
      <w:r w:rsidRPr="00674A99">
        <w:rPr>
          <w:sz w:val="21"/>
          <w:szCs w:val="21"/>
        </w:rPr>
        <w:t xml:space="preserve"> podmiotu/</w:t>
      </w:r>
      <w:proofErr w:type="spellStart"/>
      <w:r w:rsidRPr="00674A99">
        <w:rPr>
          <w:sz w:val="21"/>
          <w:szCs w:val="21"/>
        </w:rPr>
        <w:t>tów</w:t>
      </w:r>
      <w:proofErr w:type="spellEnd"/>
      <w:r w:rsidRPr="00674A99">
        <w:rPr>
          <w:sz w:val="21"/>
          <w:szCs w:val="21"/>
        </w:rPr>
        <w:t>, będącego/</w:t>
      </w:r>
      <w:proofErr w:type="spellStart"/>
      <w:r w:rsidRPr="00674A99">
        <w:rPr>
          <w:sz w:val="21"/>
          <w:szCs w:val="21"/>
        </w:rPr>
        <w:t>ych</w:t>
      </w:r>
      <w:proofErr w:type="spellEnd"/>
      <w:r w:rsidRPr="00674A99">
        <w:rPr>
          <w:sz w:val="21"/>
          <w:szCs w:val="21"/>
        </w:rPr>
        <w:t xml:space="preserve"> podwykonawcą/</w:t>
      </w:r>
      <w:proofErr w:type="spellStart"/>
      <w:r w:rsidRPr="00674A99">
        <w:rPr>
          <w:sz w:val="21"/>
          <w:szCs w:val="21"/>
        </w:rPr>
        <w:t>ami</w:t>
      </w:r>
      <w:proofErr w:type="spellEnd"/>
      <w:r w:rsidRPr="00674A99">
        <w:rPr>
          <w:sz w:val="21"/>
          <w:szCs w:val="21"/>
        </w:rPr>
        <w:t>: ……………………………………………………………………..……………………………………………...……</w:t>
      </w:r>
      <w:r w:rsidRPr="00674A99">
        <w:rPr>
          <w:sz w:val="20"/>
          <w:szCs w:val="20"/>
        </w:rPr>
        <w:t xml:space="preserve"> </w:t>
      </w:r>
      <w:r w:rsidRPr="00674A99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74A99">
        <w:rPr>
          <w:i/>
          <w:sz w:val="16"/>
          <w:szCs w:val="16"/>
        </w:rPr>
        <w:t>CEiDG</w:t>
      </w:r>
      <w:proofErr w:type="spellEnd"/>
      <w:r w:rsidRPr="00674A99">
        <w:rPr>
          <w:i/>
          <w:sz w:val="16"/>
          <w:szCs w:val="16"/>
        </w:rPr>
        <w:t>)</w:t>
      </w:r>
      <w:r w:rsidRPr="00674A99">
        <w:rPr>
          <w:sz w:val="16"/>
          <w:szCs w:val="16"/>
        </w:rPr>
        <w:t xml:space="preserve">, </w:t>
      </w:r>
      <w:r w:rsidRPr="00674A99">
        <w:rPr>
          <w:sz w:val="21"/>
          <w:szCs w:val="21"/>
        </w:rPr>
        <w:t>nie</w:t>
      </w:r>
      <w:r w:rsidRPr="00674A99">
        <w:rPr>
          <w:sz w:val="16"/>
          <w:szCs w:val="16"/>
        </w:rPr>
        <w:t xml:space="preserve"> </w:t>
      </w:r>
      <w:r w:rsidRPr="00674A99">
        <w:rPr>
          <w:sz w:val="21"/>
          <w:szCs w:val="21"/>
        </w:rPr>
        <w:t>zachodzą podstawy wykluczenia z postępowania o udzielenie zamówienia.</w:t>
      </w: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20"/>
          <w:szCs w:val="20"/>
        </w:rPr>
        <w:t xml:space="preserve"> </w:t>
      </w:r>
      <w:r w:rsidRPr="00674A99">
        <w:rPr>
          <w:sz w:val="21"/>
          <w:szCs w:val="21"/>
        </w:rPr>
        <w:t>dnia …………………. r.</w:t>
      </w:r>
      <w:r w:rsidRPr="00674A99">
        <w:rPr>
          <w:sz w:val="20"/>
          <w:szCs w:val="20"/>
        </w:rPr>
        <w:t xml:space="preserve"> </w:t>
      </w: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</w:p>
    <w:p w:rsidR="008C2C29" w:rsidRPr="00674A99" w:rsidRDefault="008C2C29" w:rsidP="00D073B7">
      <w:pPr>
        <w:spacing w:line="360" w:lineRule="auto"/>
        <w:jc w:val="right"/>
        <w:rPr>
          <w:sz w:val="20"/>
          <w:szCs w:val="20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   …………………………………………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/podpis i pieczęć Wykonawcy /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</w:p>
    <w:p w:rsidR="008C2C29" w:rsidRPr="00674A99" w:rsidRDefault="008C2C29" w:rsidP="008C2C29">
      <w:pPr>
        <w:spacing w:line="360" w:lineRule="auto"/>
        <w:jc w:val="both"/>
        <w:rPr>
          <w:sz w:val="16"/>
          <w:szCs w:val="20"/>
        </w:rPr>
      </w:pPr>
    </w:p>
    <w:p w:rsidR="008C2C29" w:rsidRPr="00674A99" w:rsidRDefault="008C2C29" w:rsidP="008C2C2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OŚWIADCZENIE DOTYCZĄCE PODANYCH INFORMACJI:</w:t>
      </w:r>
    </w:p>
    <w:p w:rsidR="008C2C29" w:rsidRPr="00674A99" w:rsidRDefault="008C2C29" w:rsidP="008C2C29">
      <w:pPr>
        <w:spacing w:line="360" w:lineRule="auto"/>
        <w:jc w:val="both"/>
        <w:rPr>
          <w:b/>
        </w:rPr>
      </w:pPr>
    </w:p>
    <w:p w:rsidR="008C2C29" w:rsidRPr="00674A99" w:rsidRDefault="008C2C29" w:rsidP="008C2C29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20"/>
          <w:szCs w:val="20"/>
        </w:rPr>
        <w:t xml:space="preserve"> </w:t>
      </w:r>
      <w:r w:rsidRPr="00674A99">
        <w:rPr>
          <w:sz w:val="21"/>
          <w:szCs w:val="21"/>
        </w:rPr>
        <w:t>dnia …………………. r.</w:t>
      </w:r>
      <w:r w:rsidRPr="00674A99">
        <w:rPr>
          <w:sz w:val="20"/>
          <w:szCs w:val="20"/>
        </w:rPr>
        <w:t xml:space="preserve"> </w:t>
      </w: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</w:p>
    <w:p w:rsidR="008C2C29" w:rsidRPr="00674A99" w:rsidRDefault="008C2C29" w:rsidP="008C2C29">
      <w:pPr>
        <w:spacing w:line="360" w:lineRule="auto"/>
        <w:jc w:val="both"/>
        <w:rPr>
          <w:sz w:val="20"/>
          <w:szCs w:val="20"/>
        </w:rPr>
      </w:pPr>
    </w:p>
    <w:p w:rsidR="008C2C29" w:rsidRPr="00674A99" w:rsidRDefault="008C2C29" w:rsidP="008C2C29">
      <w:pPr>
        <w:ind w:left="360"/>
        <w:jc w:val="right"/>
        <w:rPr>
          <w:sz w:val="22"/>
          <w:szCs w:val="22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       </w:t>
      </w:r>
      <w:r w:rsidRPr="00674A99">
        <w:rPr>
          <w:sz w:val="22"/>
          <w:szCs w:val="22"/>
        </w:rPr>
        <w:t>........................................................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18"/>
          <w:szCs w:val="22"/>
        </w:rPr>
        <w:t>/podpis i pieczęć Wykonawcy /</w:t>
      </w:r>
    </w:p>
    <w:p w:rsidR="008C2C29" w:rsidRPr="00674A99" w:rsidRDefault="008C2C29" w:rsidP="008C2C29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</w:p>
    <w:p w:rsidR="008C2C29" w:rsidRPr="00674A99" w:rsidRDefault="008C2C29" w:rsidP="008C2C29">
      <w:pPr>
        <w:ind w:left="360"/>
        <w:jc w:val="both"/>
        <w:rPr>
          <w:b/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</w:t>
      </w: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ind w:left="360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360" w:lineRule="auto"/>
        <w:jc w:val="right"/>
        <w:rPr>
          <w:b/>
          <w:i/>
          <w:sz w:val="22"/>
          <w:szCs w:val="22"/>
        </w:rPr>
      </w:pPr>
    </w:p>
    <w:p w:rsidR="008C2C29" w:rsidRPr="00674A99" w:rsidRDefault="008C2C29" w:rsidP="008C2C29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>Załącznik Nr 5 do SIWZ</w:t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8C2C29" w:rsidRPr="00674A99" w:rsidRDefault="008C2C29" w:rsidP="008C2C29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8C2C29" w:rsidRPr="00674A99" w:rsidRDefault="008C2C29" w:rsidP="008C2C29">
      <w:pPr>
        <w:tabs>
          <w:tab w:val="left" w:pos="4320"/>
        </w:tabs>
        <w:ind w:left="4956"/>
        <w:rPr>
          <w:b/>
          <w:sz w:val="22"/>
          <w:szCs w:val="22"/>
        </w:rPr>
      </w:pPr>
    </w:p>
    <w:p w:rsidR="008C2C29" w:rsidRPr="00674A99" w:rsidRDefault="008C2C29" w:rsidP="008C2C29">
      <w:pPr>
        <w:spacing w:after="31"/>
        <w:ind w:left="-284" w:right="46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Samodzielny Publiczny Zespół Zakładów Opieki Zdrowotnej </w:t>
      </w:r>
    </w:p>
    <w:p w:rsidR="008C2C29" w:rsidRPr="00674A99" w:rsidRDefault="008C2C29" w:rsidP="008C2C29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im. Marszałka Józefa Piłsudskiego w Płońsku </w:t>
      </w:r>
    </w:p>
    <w:p w:rsidR="008C2C29" w:rsidRPr="00674A99" w:rsidRDefault="008C2C29" w:rsidP="008C2C29">
      <w:pPr>
        <w:tabs>
          <w:tab w:val="left" w:pos="4320"/>
        </w:tabs>
        <w:rPr>
          <w:b/>
          <w:sz w:val="22"/>
          <w:szCs w:val="22"/>
        </w:rPr>
      </w:pPr>
    </w:p>
    <w:p w:rsidR="008C2C29" w:rsidRPr="00674A99" w:rsidRDefault="008C2C29" w:rsidP="008C2C29">
      <w:pPr>
        <w:tabs>
          <w:tab w:val="left" w:pos="4320"/>
        </w:tabs>
        <w:rPr>
          <w:b/>
          <w:sz w:val="22"/>
          <w:szCs w:val="22"/>
        </w:rPr>
      </w:pPr>
    </w:p>
    <w:p w:rsidR="008C2C29" w:rsidRPr="00674A99" w:rsidRDefault="008C2C29" w:rsidP="008C2C29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8C2C29" w:rsidRPr="00674A99" w:rsidRDefault="008C2C29" w:rsidP="008C2C29">
      <w:pPr>
        <w:spacing w:line="259" w:lineRule="auto"/>
        <w:ind w:right="58"/>
        <w:jc w:val="center"/>
        <w:rPr>
          <w:sz w:val="18"/>
        </w:rPr>
      </w:pPr>
    </w:p>
    <w:p w:rsidR="008C2C29" w:rsidRPr="00674A99" w:rsidRDefault="008C2C29" w:rsidP="008C2C29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</w:p>
    <w:p w:rsidR="008C2C29" w:rsidRPr="00674A99" w:rsidRDefault="008C2C29" w:rsidP="008C2C29">
      <w:pPr>
        <w:spacing w:line="276" w:lineRule="auto"/>
        <w:jc w:val="center"/>
        <w:rPr>
          <w:b/>
          <w:sz w:val="18"/>
          <w:szCs w:val="20"/>
        </w:rPr>
      </w:pPr>
      <w:r w:rsidRPr="00674A99">
        <w:rPr>
          <w:b/>
          <w:bCs/>
          <w:sz w:val="18"/>
          <w:szCs w:val="20"/>
        </w:rPr>
        <w:t xml:space="preserve">Dostawy chirurgicznych materiałów </w:t>
      </w:r>
      <w:proofErr w:type="spellStart"/>
      <w:r w:rsidRPr="00674A99">
        <w:rPr>
          <w:b/>
          <w:bCs/>
          <w:sz w:val="18"/>
          <w:szCs w:val="20"/>
        </w:rPr>
        <w:t>szewnych</w:t>
      </w:r>
      <w:proofErr w:type="spellEnd"/>
      <w:r w:rsidRPr="00674A99">
        <w:rPr>
          <w:b/>
          <w:sz w:val="18"/>
          <w:szCs w:val="20"/>
        </w:rPr>
        <w:t>,</w:t>
      </w:r>
    </w:p>
    <w:p w:rsidR="008C2C29" w:rsidRPr="00674A99" w:rsidRDefault="008C2C29" w:rsidP="008C2C29">
      <w:pPr>
        <w:jc w:val="center"/>
        <w:rPr>
          <w:sz w:val="21"/>
          <w:szCs w:val="21"/>
        </w:rPr>
      </w:pPr>
      <w:r w:rsidRPr="00674A99">
        <w:rPr>
          <w:b/>
          <w:sz w:val="18"/>
          <w:szCs w:val="20"/>
        </w:rPr>
        <w:t>nr sprawy FZP.261.35.2018</w:t>
      </w:r>
    </w:p>
    <w:p w:rsidR="008C2C29" w:rsidRPr="00674A99" w:rsidRDefault="008C2C29" w:rsidP="008C2C29">
      <w:pPr>
        <w:jc w:val="both"/>
        <w:rPr>
          <w:sz w:val="21"/>
          <w:szCs w:val="21"/>
        </w:rPr>
      </w:pPr>
    </w:p>
    <w:p w:rsidR="008C2C29" w:rsidRPr="00674A99" w:rsidRDefault="008C2C29" w:rsidP="008C2C29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8C2C29" w:rsidRPr="00674A99" w:rsidRDefault="008C2C29" w:rsidP="008C2C29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o ochronie konkurencji i konsumentów (Dz. U. z 2015 r. poz. 2164 oraz z 2016 r. poz. 831, 996 i 1020) z Wykonawcami, którzy złożyli odrębne oferty w niniejszym postępowaniu. </w:t>
      </w:r>
    </w:p>
    <w:p w:rsidR="008C2C29" w:rsidRPr="00674A99" w:rsidRDefault="008C2C29" w:rsidP="008C2C29">
      <w:pPr>
        <w:pStyle w:val="Default"/>
        <w:rPr>
          <w:color w:val="auto"/>
          <w:sz w:val="20"/>
          <w:szCs w:val="20"/>
        </w:rPr>
      </w:pPr>
    </w:p>
    <w:p w:rsidR="008C2C29" w:rsidRPr="00674A99" w:rsidRDefault="008C2C29" w:rsidP="008C2C29">
      <w:pPr>
        <w:pStyle w:val="Default"/>
        <w:rPr>
          <w:color w:val="auto"/>
          <w:sz w:val="16"/>
          <w:szCs w:val="16"/>
        </w:rPr>
      </w:pPr>
    </w:p>
    <w:p w:rsidR="008C2C29" w:rsidRPr="00674A99" w:rsidRDefault="008C2C29" w:rsidP="008C2C29">
      <w:pPr>
        <w:pStyle w:val="Default"/>
        <w:rPr>
          <w:color w:val="auto"/>
          <w:sz w:val="16"/>
          <w:szCs w:val="16"/>
        </w:rPr>
      </w:pPr>
    </w:p>
    <w:p w:rsidR="008C2C29" w:rsidRPr="00674A99" w:rsidRDefault="008C2C29" w:rsidP="008C2C29">
      <w:pPr>
        <w:jc w:val="right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8C2C29" w:rsidRPr="00674A99" w:rsidRDefault="008C2C29" w:rsidP="008C2C29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8C2C29" w:rsidRPr="00674A99" w:rsidRDefault="008C2C29" w:rsidP="008C2C29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8C2C29" w:rsidRPr="00674A99" w:rsidRDefault="008C2C29" w:rsidP="008C2C29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8C2C29" w:rsidRPr="00674A99" w:rsidRDefault="008C2C29" w:rsidP="008C2C29">
      <w:pPr>
        <w:pStyle w:val="Default"/>
        <w:rPr>
          <w:b/>
          <w:color w:val="auto"/>
        </w:rPr>
      </w:pPr>
    </w:p>
    <w:p w:rsidR="008C2C29" w:rsidRPr="00674A99" w:rsidRDefault="008C2C29" w:rsidP="008C2C29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8C2C29" w:rsidRPr="00674A99" w:rsidRDefault="008C2C29" w:rsidP="008C2C29">
      <w:pPr>
        <w:autoSpaceDN w:val="0"/>
        <w:jc w:val="both"/>
        <w:rPr>
          <w:b/>
          <w:i/>
          <w:szCs w:val="22"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>należę do tej samej grupy kapitałowej w rozumieniu ustawy z dnia 16 lutego 2007r. o ochronie konkurencji i konsumentów (Dz. U. z 2015 r. poz. 2164 oraz z 2016 r. poz. 831, 996 i 1020) z poniższymi Wykonawcami, którzy złożyli odrębne oferty w niniejszym postępowaniu:</w:t>
      </w:r>
    </w:p>
    <w:p w:rsidR="008C2C29" w:rsidRPr="00674A99" w:rsidRDefault="008C2C29" w:rsidP="008C2C29">
      <w:pPr>
        <w:ind w:left="720"/>
        <w:jc w:val="both"/>
        <w:rPr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7371"/>
      </w:tblGrid>
      <w:tr w:rsidR="008C2C29" w:rsidRPr="00674A99" w:rsidTr="000439C6">
        <w:trPr>
          <w:trHeight w:val="179"/>
        </w:trPr>
        <w:tc>
          <w:tcPr>
            <w:tcW w:w="489" w:type="dxa"/>
            <w:vAlign w:val="center"/>
          </w:tcPr>
          <w:p w:rsidR="008C2C29" w:rsidRPr="00674A99" w:rsidRDefault="008C2C29" w:rsidP="000439C6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8C2C29" w:rsidRPr="00674A99" w:rsidRDefault="008C2C29" w:rsidP="000439C6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8C2C29" w:rsidRPr="00674A99" w:rsidRDefault="008C2C29" w:rsidP="000439C6">
            <w:pPr>
              <w:jc w:val="center"/>
              <w:rPr>
                <w:i/>
                <w:sz w:val="20"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 w:val="20"/>
                <w:szCs w:val="18"/>
              </w:rPr>
              <w:t>Nazwa i adres podmiotu )</w:t>
            </w:r>
          </w:p>
        </w:tc>
      </w:tr>
      <w:tr w:rsidR="008C2C29" w:rsidRPr="00674A99" w:rsidTr="000439C6">
        <w:tc>
          <w:tcPr>
            <w:tcW w:w="489" w:type="dxa"/>
          </w:tcPr>
          <w:p w:rsidR="008C2C29" w:rsidRPr="00674A99" w:rsidRDefault="008C2C29" w:rsidP="000439C6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1.</w:t>
            </w:r>
          </w:p>
        </w:tc>
        <w:tc>
          <w:tcPr>
            <w:tcW w:w="7371" w:type="dxa"/>
          </w:tcPr>
          <w:p w:rsidR="008C2C29" w:rsidRPr="00674A99" w:rsidRDefault="008C2C29" w:rsidP="000439C6">
            <w:pPr>
              <w:rPr>
                <w:sz w:val="20"/>
                <w:szCs w:val="18"/>
              </w:rPr>
            </w:pPr>
          </w:p>
        </w:tc>
      </w:tr>
      <w:tr w:rsidR="008C2C29" w:rsidRPr="00674A99" w:rsidTr="000439C6">
        <w:tc>
          <w:tcPr>
            <w:tcW w:w="489" w:type="dxa"/>
          </w:tcPr>
          <w:p w:rsidR="008C2C29" w:rsidRPr="00674A99" w:rsidRDefault="008C2C29" w:rsidP="000439C6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2.</w:t>
            </w:r>
          </w:p>
        </w:tc>
        <w:tc>
          <w:tcPr>
            <w:tcW w:w="7371" w:type="dxa"/>
          </w:tcPr>
          <w:p w:rsidR="008C2C29" w:rsidRPr="00674A99" w:rsidRDefault="008C2C29" w:rsidP="000439C6">
            <w:pPr>
              <w:rPr>
                <w:sz w:val="20"/>
                <w:szCs w:val="18"/>
              </w:rPr>
            </w:pPr>
          </w:p>
        </w:tc>
      </w:tr>
    </w:tbl>
    <w:p w:rsidR="008C2C29" w:rsidRPr="00674A99" w:rsidRDefault="008C2C29" w:rsidP="008C2C29">
      <w:pPr>
        <w:rPr>
          <w:sz w:val="22"/>
          <w:szCs w:val="22"/>
          <w:vertAlign w:val="superscript"/>
        </w:rPr>
      </w:pPr>
    </w:p>
    <w:p w:rsidR="008C2C29" w:rsidRPr="00674A99" w:rsidRDefault="008C2C29" w:rsidP="008C2C29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674A99">
        <w:rPr>
          <w:sz w:val="22"/>
          <w:szCs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  <w:szCs w:val="22"/>
        </w:rPr>
        <w:t>wraz ze złożeniem niniejszego oświadczenia</w:t>
      </w:r>
      <w:r w:rsidRPr="00674A99">
        <w:rPr>
          <w:sz w:val="22"/>
          <w:szCs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…………………………………………………………………………………</w:t>
      </w:r>
    </w:p>
    <w:p w:rsidR="008C2C29" w:rsidRPr="00674A99" w:rsidRDefault="008C2C29" w:rsidP="008C2C29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674A99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…………………………………………………………………………………</w:t>
      </w:r>
    </w:p>
    <w:p w:rsidR="008C2C29" w:rsidRPr="00674A99" w:rsidRDefault="008C2C29" w:rsidP="008C2C29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 w:rsidRPr="00674A99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…………………………………………………………………………………</w:t>
      </w:r>
    </w:p>
    <w:p w:rsidR="008C2C29" w:rsidRPr="00674A99" w:rsidRDefault="008C2C29" w:rsidP="008C2C29">
      <w:pPr>
        <w:jc w:val="right"/>
        <w:rPr>
          <w:sz w:val="18"/>
          <w:szCs w:val="18"/>
        </w:rPr>
      </w:pPr>
    </w:p>
    <w:p w:rsidR="008C2C29" w:rsidRPr="00674A99" w:rsidRDefault="008C2C29" w:rsidP="008C2C29">
      <w:pPr>
        <w:jc w:val="right"/>
        <w:rPr>
          <w:sz w:val="18"/>
          <w:szCs w:val="18"/>
        </w:rPr>
      </w:pPr>
    </w:p>
    <w:p w:rsidR="008C2C29" w:rsidRPr="00674A99" w:rsidRDefault="008C2C29" w:rsidP="008C2C29">
      <w:pPr>
        <w:jc w:val="right"/>
        <w:rPr>
          <w:sz w:val="18"/>
          <w:szCs w:val="18"/>
        </w:rPr>
      </w:pPr>
    </w:p>
    <w:p w:rsidR="008C2C29" w:rsidRPr="00674A99" w:rsidRDefault="008C2C29" w:rsidP="008C2C29">
      <w:pPr>
        <w:jc w:val="both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="00662A14">
        <w:rPr>
          <w:sz w:val="18"/>
          <w:szCs w:val="18"/>
        </w:rPr>
        <w:tab/>
      </w:r>
      <w:r w:rsidR="00662A14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8C2C29" w:rsidRPr="00674A99" w:rsidRDefault="008C2C29" w:rsidP="008C2C29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    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8C2C29" w:rsidRPr="00674A99" w:rsidRDefault="008C2C29" w:rsidP="008C2C29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8C2C29" w:rsidRPr="00674A99" w:rsidRDefault="008C2C29" w:rsidP="008C2C29">
      <w:pPr>
        <w:pBdr>
          <w:bottom w:val="single" w:sz="24" w:space="1" w:color="auto"/>
        </w:pBdr>
        <w:jc w:val="both"/>
        <w:rPr>
          <w:b/>
          <w:bCs/>
          <w:sz w:val="6"/>
          <w:szCs w:val="16"/>
        </w:rPr>
      </w:pPr>
    </w:p>
    <w:p w:rsidR="008C2C29" w:rsidRPr="00674A99" w:rsidRDefault="008C2C29" w:rsidP="008C2C29">
      <w:pPr>
        <w:jc w:val="both"/>
        <w:rPr>
          <w:b/>
          <w:bCs/>
          <w:i/>
          <w:sz w:val="20"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 w:val="20"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8C2C29" w:rsidRPr="00674A99" w:rsidRDefault="008C2C29" w:rsidP="008C2C29">
      <w:pPr>
        <w:jc w:val="both"/>
        <w:rPr>
          <w:b/>
          <w:bCs/>
          <w:i/>
          <w:sz w:val="20"/>
          <w:szCs w:val="20"/>
        </w:rPr>
      </w:pPr>
    </w:p>
    <w:p w:rsidR="00CB65F7" w:rsidRPr="008C2C29" w:rsidRDefault="008C2C29" w:rsidP="008C2C29">
      <w:pPr>
        <w:spacing w:after="120"/>
        <w:ind w:left="993" w:hanging="993"/>
        <w:jc w:val="both"/>
        <w:rPr>
          <w:i/>
          <w:spacing w:val="4"/>
          <w:sz w:val="20"/>
          <w:szCs w:val="20"/>
        </w:rPr>
      </w:pPr>
      <w:r w:rsidRPr="00674A99">
        <w:rPr>
          <w:b/>
          <w:i/>
          <w:spacing w:val="4"/>
          <w:sz w:val="20"/>
          <w:szCs w:val="20"/>
        </w:rPr>
        <w:t xml:space="preserve">UWAGA: </w:t>
      </w:r>
      <w:r w:rsidRPr="00674A99">
        <w:rPr>
          <w:b/>
          <w:i/>
          <w:spacing w:val="4"/>
          <w:sz w:val="20"/>
          <w:szCs w:val="20"/>
        </w:rPr>
        <w:tab/>
      </w:r>
      <w:r w:rsidRPr="00674A99">
        <w:rPr>
          <w:i/>
          <w:spacing w:val="4"/>
          <w:sz w:val="20"/>
          <w:szCs w:val="20"/>
        </w:rPr>
        <w:t>niniejsze „Oświadczenie” Wykonawca ubiegający się o udzielenie zamówienia przekazuje Zamawiającemu</w:t>
      </w:r>
      <w:r w:rsidRPr="00674A99">
        <w:rPr>
          <w:sz w:val="20"/>
          <w:szCs w:val="20"/>
        </w:rPr>
        <w:t xml:space="preserve"> </w:t>
      </w:r>
      <w:r w:rsidRPr="00674A99">
        <w:rPr>
          <w:b/>
          <w:i/>
          <w:spacing w:val="4"/>
          <w:sz w:val="20"/>
          <w:szCs w:val="20"/>
        </w:rPr>
        <w:t>w terminie 3 dni od dnia zamieszczenia na stronie internetowej informacji</w:t>
      </w:r>
      <w:r w:rsidRPr="00674A99">
        <w:rPr>
          <w:i/>
          <w:spacing w:val="4"/>
          <w:sz w:val="20"/>
          <w:szCs w:val="20"/>
        </w:rPr>
        <w:t xml:space="preserve">, o której mowa w art. 86 ust. 5 ustawy </w:t>
      </w:r>
      <w:proofErr w:type="spellStart"/>
      <w:r w:rsidRPr="00674A99">
        <w:rPr>
          <w:i/>
          <w:spacing w:val="4"/>
          <w:sz w:val="20"/>
          <w:szCs w:val="20"/>
        </w:rPr>
        <w:t>Pzp</w:t>
      </w:r>
      <w:proofErr w:type="spellEnd"/>
      <w:r w:rsidRPr="00674A99">
        <w:rPr>
          <w:i/>
          <w:spacing w:val="4"/>
          <w:sz w:val="20"/>
          <w:szCs w:val="20"/>
        </w:rPr>
        <w:t xml:space="preserve">. W przypadku Wykonawców wspólnie ubiegających się o udzielenie zamówienia </w:t>
      </w:r>
      <w:r w:rsidRPr="00674A99">
        <w:rPr>
          <w:b/>
          <w:i/>
          <w:spacing w:val="4"/>
          <w:sz w:val="20"/>
          <w:szCs w:val="20"/>
        </w:rPr>
        <w:t>składa ją każdy</w:t>
      </w:r>
      <w:r w:rsidRPr="00674A99">
        <w:rPr>
          <w:i/>
          <w:spacing w:val="4"/>
          <w:sz w:val="20"/>
          <w:szCs w:val="20"/>
        </w:rPr>
        <w:t xml:space="preserve"> z Wykonawców wspólnie ubiegających się.</w:t>
      </w:r>
    </w:p>
    <w:sectPr w:rsidR="00CB65F7" w:rsidRPr="008C2C29" w:rsidSect="008C2C29">
      <w:pgSz w:w="11906" w:h="16838"/>
      <w:pgMar w:top="1135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F5" w:rsidRDefault="00157DF5">
      <w:r>
        <w:separator/>
      </w:r>
    </w:p>
  </w:endnote>
  <w:endnote w:type="continuationSeparator" w:id="0">
    <w:p w:rsidR="00157DF5" w:rsidRDefault="0015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B2" w:rsidRDefault="00D073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940CB2" w:rsidRDefault="00157DF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B2" w:rsidRPr="00074DCD" w:rsidRDefault="00D073B7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 w:rsidR="002C41C8">
      <w:rPr>
        <w:noProof/>
        <w:sz w:val="20"/>
      </w:rPr>
      <w:t>18</w:t>
    </w:r>
    <w:r w:rsidRPr="00074DCD">
      <w:rPr>
        <w:sz w:val="20"/>
      </w:rPr>
      <w:fldChar w:fldCharType="end"/>
    </w:r>
  </w:p>
  <w:p w:rsidR="00940CB2" w:rsidRDefault="00157DF5" w:rsidP="00960A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B2" w:rsidRPr="00074DCD" w:rsidRDefault="00D073B7" w:rsidP="006C127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 w:rsidR="002C41C8">
      <w:rPr>
        <w:noProof/>
        <w:sz w:val="20"/>
      </w:rPr>
      <w:t>- 1 -</w:t>
    </w:r>
    <w:r w:rsidRPr="00074DC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F5" w:rsidRDefault="00157DF5">
      <w:r>
        <w:separator/>
      </w:r>
    </w:p>
  </w:footnote>
  <w:footnote w:type="continuationSeparator" w:id="0">
    <w:p w:rsidR="00157DF5" w:rsidRDefault="0015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FBA43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FF5"/>
    <w:multiLevelType w:val="multilevel"/>
    <w:tmpl w:val="9CAC22BA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1C61"/>
    <w:multiLevelType w:val="multilevel"/>
    <w:tmpl w:val="6A362FA4"/>
    <w:lvl w:ilvl="0">
      <w:start w:val="1"/>
      <w:numFmt w:val="upperRoman"/>
      <w:pStyle w:val="Rozdzia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10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1" w15:restartNumberingAfterBreak="0">
    <w:nsid w:val="4A392FEE"/>
    <w:multiLevelType w:val="hybridMultilevel"/>
    <w:tmpl w:val="904E8A76"/>
    <w:lvl w:ilvl="0" w:tplc="04150011">
      <w:start w:val="1"/>
      <w:numFmt w:val="decimal"/>
      <w:lvlText w:val="%1)"/>
      <w:lvlJc w:val="left"/>
      <w:pPr>
        <w:ind w:left="708"/>
      </w:pPr>
      <w:rPr>
        <w:rFonts w:hint="default"/>
        <w:b w:val="0"/>
        <w:i w:val="0"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3" w15:restartNumberingAfterBreak="0">
    <w:nsid w:val="55240BD1"/>
    <w:multiLevelType w:val="hybridMultilevel"/>
    <w:tmpl w:val="1C9A9DB0"/>
    <w:lvl w:ilvl="0" w:tplc="A44A22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13"/>
  </w:num>
  <w:num w:numId="6">
    <w:abstractNumId w:val="15"/>
  </w:num>
  <w:num w:numId="7">
    <w:abstractNumId w:val="4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29"/>
    <w:rsid w:val="00157DF5"/>
    <w:rsid w:val="002C41C8"/>
    <w:rsid w:val="00662A14"/>
    <w:rsid w:val="008C2C29"/>
    <w:rsid w:val="00CB65F7"/>
    <w:rsid w:val="00D0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F25C6-78B8-4D7E-AEB7-1B3B1750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2C29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8C2C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2C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C2C29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8C2C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C2C2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C2C2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C2C2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C2C2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2C29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C2C2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C2C2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C2C2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rsid w:val="008C2C2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C2C2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C2C2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C2C29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rsid w:val="008C2C2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C2C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C2C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C2C2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8C2C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C2C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rial12CE">
    <w:name w:val="Arial 12 CE"/>
    <w:basedOn w:val="Normalny"/>
    <w:rsid w:val="008C2C29"/>
    <w:pPr>
      <w:spacing w:line="360" w:lineRule="auto"/>
      <w:jc w:val="both"/>
    </w:pPr>
    <w:rPr>
      <w:rFonts w:ascii="Arial" w:hAnsi="Arial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8C2C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C2C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8C2C29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C2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C2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8C2C29"/>
    <w:pPr>
      <w:widowControl w:val="0"/>
      <w:suppressAutoHyphens/>
      <w:autoSpaceDE w:val="0"/>
    </w:pPr>
    <w:rPr>
      <w:rFonts w:ascii="Arial" w:eastAsia="Arial" w:hAnsi="Arial"/>
      <w:color w:val="000000"/>
      <w:szCs w:val="20"/>
    </w:rPr>
  </w:style>
  <w:style w:type="paragraph" w:styleId="Tekstpodstawowy3">
    <w:name w:val="Body Text 3"/>
    <w:basedOn w:val="Normalny"/>
    <w:link w:val="Tekstpodstawowy3Znak"/>
    <w:semiHidden/>
    <w:rsid w:val="008C2C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C2C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8C2C2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8C2C2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ytu1">
    <w:name w:val="Tytuł1"/>
    <w:basedOn w:val="Normalny"/>
    <w:next w:val="Tekstpodstawowy"/>
    <w:rsid w:val="008C2C29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Nagwek">
    <w:name w:val="header"/>
    <w:basedOn w:val="Normalny"/>
    <w:link w:val="NagwekZnak"/>
    <w:semiHidden/>
    <w:rsid w:val="008C2C29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8C2C29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8C2C29"/>
    <w:pPr>
      <w:spacing w:before="100" w:beforeAutospacing="1" w:after="100" w:afterAutospacing="1"/>
      <w:jc w:val="both"/>
    </w:pPr>
    <w:rPr>
      <w:b/>
      <w:bCs/>
    </w:rPr>
  </w:style>
  <w:style w:type="character" w:styleId="Numerstrony">
    <w:name w:val="page number"/>
    <w:basedOn w:val="Domylnaczcionkaakapitu"/>
    <w:semiHidden/>
    <w:rsid w:val="008C2C29"/>
  </w:style>
  <w:style w:type="paragraph" w:customStyle="1" w:styleId="Tekstpodstawowywcity21">
    <w:name w:val="Tekst podstawowy wcięty 21"/>
    <w:basedOn w:val="Normalny"/>
    <w:rsid w:val="008C2C29"/>
    <w:pPr>
      <w:overflowPunct w:val="0"/>
      <w:autoSpaceDE w:val="0"/>
      <w:autoSpaceDN w:val="0"/>
      <w:adjustRightInd w:val="0"/>
      <w:ind w:left="142"/>
      <w:textAlignment w:val="baseline"/>
    </w:pPr>
    <w:rPr>
      <w:sz w:val="26"/>
      <w:szCs w:val="20"/>
    </w:rPr>
  </w:style>
  <w:style w:type="paragraph" w:customStyle="1" w:styleId="Standard">
    <w:name w:val="Standard"/>
    <w:rsid w:val="008C2C2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8C2C29"/>
    <w:pPr>
      <w:suppressAutoHyphens/>
      <w:ind w:left="360"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8C2C29"/>
    <w:pPr>
      <w:suppressAutoHyphens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rsid w:val="008C2C29"/>
    <w:pPr>
      <w:suppressAutoHyphens/>
      <w:spacing w:after="120"/>
    </w:pPr>
    <w:rPr>
      <w:sz w:val="16"/>
      <w:lang w:eastAsia="ar-SA"/>
    </w:rPr>
  </w:style>
  <w:style w:type="paragraph" w:customStyle="1" w:styleId="FR2">
    <w:name w:val="FR2"/>
    <w:rsid w:val="008C2C29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paragraph" w:customStyle="1" w:styleId="FR3">
    <w:name w:val="FR3"/>
    <w:uiPriority w:val="99"/>
    <w:rsid w:val="008C2C29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Tekstpodstawowy32">
    <w:name w:val="Tekst podstawowy 32"/>
    <w:basedOn w:val="Normalny"/>
    <w:rsid w:val="008C2C29"/>
    <w:pPr>
      <w:shd w:val="clear" w:color="auto" w:fill="FFFFFF"/>
      <w:suppressAutoHyphens/>
      <w:spacing w:line="360" w:lineRule="auto"/>
      <w:jc w:val="both"/>
    </w:pPr>
    <w:rPr>
      <w:lang w:eastAsia="ar-SA"/>
    </w:rPr>
  </w:style>
  <w:style w:type="paragraph" w:customStyle="1" w:styleId="ust">
    <w:name w:val="ust"/>
    <w:rsid w:val="008C2C2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8C2C29"/>
    <w:pPr>
      <w:overflowPunct w:val="0"/>
      <w:autoSpaceDE w:val="0"/>
      <w:autoSpaceDN w:val="0"/>
      <w:adjustRightInd w:val="0"/>
      <w:spacing w:before="283"/>
      <w:ind w:left="144" w:right="72"/>
      <w:jc w:val="both"/>
      <w:textAlignment w:val="baseline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rsid w:val="008C2C29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Zawartoramki">
    <w:name w:val="Zawartość ramki"/>
    <w:basedOn w:val="Tekstpodstawowy"/>
    <w:rsid w:val="008C2C29"/>
    <w:pPr>
      <w:suppressAutoHyphens/>
    </w:pPr>
    <w:rPr>
      <w:lang w:eastAsia="ar-SA"/>
    </w:rPr>
  </w:style>
  <w:style w:type="paragraph" w:customStyle="1" w:styleId="Tekstpodstawowywcity210">
    <w:name w:val="Tekst podstawowy wcięty 21"/>
    <w:basedOn w:val="Normalny"/>
    <w:rsid w:val="008C2C29"/>
    <w:pPr>
      <w:suppressAutoHyphens/>
      <w:ind w:left="708"/>
      <w:jc w:val="both"/>
    </w:pPr>
    <w:rPr>
      <w:lang w:eastAsia="ar-SA"/>
    </w:rPr>
  </w:style>
  <w:style w:type="paragraph" w:customStyle="1" w:styleId="Znak">
    <w:name w:val="Znak"/>
    <w:basedOn w:val="Normalny"/>
    <w:rsid w:val="008C2C29"/>
  </w:style>
  <w:style w:type="character" w:customStyle="1" w:styleId="tabulatory">
    <w:name w:val="tabulatory"/>
    <w:basedOn w:val="Domylnaczcionkaakapitu"/>
    <w:rsid w:val="008C2C29"/>
  </w:style>
  <w:style w:type="paragraph" w:styleId="Lista">
    <w:name w:val="List"/>
    <w:basedOn w:val="Normalny"/>
    <w:semiHidden/>
    <w:rsid w:val="008C2C29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semiHidden/>
    <w:rsid w:val="008C2C29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semiHidden/>
    <w:rsid w:val="008C2C2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C2C2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nakZnak1">
    <w:name w:val="Znak Znak1"/>
    <w:rsid w:val="008C2C29"/>
    <w:rPr>
      <w:rFonts w:ascii="Courier New" w:hAnsi="Courier New"/>
      <w:lang w:val="pl-PL" w:eastAsia="pl-PL" w:bidi="ar-SA"/>
    </w:rPr>
  </w:style>
  <w:style w:type="paragraph" w:customStyle="1" w:styleId="Znak0">
    <w:name w:val="Znak"/>
    <w:basedOn w:val="Normalny"/>
    <w:rsid w:val="008C2C29"/>
  </w:style>
  <w:style w:type="paragraph" w:customStyle="1" w:styleId="WW-Tekstpodstawowy3">
    <w:name w:val="WW-Tekst podstawowy 3"/>
    <w:basedOn w:val="Normalny"/>
    <w:rsid w:val="008C2C29"/>
    <w:pPr>
      <w:suppressAutoHyphens/>
      <w:jc w:val="both"/>
    </w:pPr>
    <w:rPr>
      <w:rFonts w:ascii="Arial" w:hAnsi="Arial"/>
      <w:b/>
      <w:szCs w:val="20"/>
      <w:u w:val="single"/>
    </w:rPr>
  </w:style>
  <w:style w:type="character" w:customStyle="1" w:styleId="ZnakZnak7">
    <w:name w:val="Znak Znak7"/>
    <w:locked/>
    <w:rsid w:val="008C2C2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4">
    <w:name w:val="Znak Znak4"/>
    <w:locked/>
    <w:rsid w:val="008C2C29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sid w:val="008C2C29"/>
    <w:rPr>
      <w:sz w:val="24"/>
      <w:szCs w:val="24"/>
      <w:lang w:val="pl-PL" w:eastAsia="pl-PL" w:bidi="ar-SA"/>
    </w:rPr>
  </w:style>
  <w:style w:type="character" w:customStyle="1" w:styleId="ZnakZnak70">
    <w:name w:val="Znak Znak7"/>
    <w:rsid w:val="008C2C2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komentarzaZnak">
    <w:name w:val="Tekst komentarza Znak"/>
    <w:rsid w:val="008C2C29"/>
    <w:rPr>
      <w:sz w:val="24"/>
      <w:szCs w:val="24"/>
      <w:lang w:val="pl-PL" w:eastAsia="pl-PL" w:bidi="ar-SA"/>
    </w:rPr>
  </w:style>
  <w:style w:type="character" w:customStyle="1" w:styleId="ZnakZnak12">
    <w:name w:val="Znak Znak12"/>
    <w:rsid w:val="008C2C29"/>
    <w:rPr>
      <w:i/>
      <w:lang w:val="pl-PL" w:eastAsia="pl-PL" w:bidi="ar-SA"/>
    </w:rPr>
  </w:style>
  <w:style w:type="paragraph" w:customStyle="1" w:styleId="Style20">
    <w:name w:val="Style20"/>
    <w:basedOn w:val="Normalny"/>
    <w:rsid w:val="008C2C29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rsid w:val="008C2C29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60">
    <w:name w:val="Style60"/>
    <w:basedOn w:val="Normalny"/>
    <w:rsid w:val="008C2C29"/>
    <w:pPr>
      <w:widowControl w:val="0"/>
      <w:autoSpaceDE w:val="0"/>
      <w:autoSpaceDN w:val="0"/>
      <w:adjustRightInd w:val="0"/>
      <w:spacing w:line="283" w:lineRule="exact"/>
    </w:pPr>
    <w:rPr>
      <w:rFonts w:ascii="Garamond" w:hAnsi="Garamond"/>
    </w:rPr>
  </w:style>
  <w:style w:type="character" w:customStyle="1" w:styleId="FontStyle64">
    <w:name w:val="Font Style64"/>
    <w:rsid w:val="008C2C29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8C2C29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8C2C29"/>
    <w:rPr>
      <w:rFonts w:ascii="Garamond" w:hAnsi="Garamond" w:cs="Garamond"/>
      <w:sz w:val="20"/>
      <w:szCs w:val="20"/>
    </w:rPr>
  </w:style>
  <w:style w:type="paragraph" w:customStyle="1" w:styleId="Style56">
    <w:name w:val="Style56"/>
    <w:basedOn w:val="Normalny"/>
    <w:rsid w:val="008C2C29"/>
    <w:pPr>
      <w:widowControl w:val="0"/>
      <w:autoSpaceDE w:val="0"/>
      <w:autoSpaceDN w:val="0"/>
      <w:adjustRightInd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8C2C2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rsid w:val="008C2C29"/>
    <w:pPr>
      <w:widowControl w:val="0"/>
      <w:autoSpaceDE w:val="0"/>
      <w:autoSpaceDN w:val="0"/>
      <w:adjustRightInd w:val="0"/>
      <w:spacing w:line="269" w:lineRule="exact"/>
    </w:pPr>
    <w:rPr>
      <w:rFonts w:ascii="Garamond" w:hAnsi="Garamond"/>
    </w:rPr>
  </w:style>
  <w:style w:type="character" w:customStyle="1" w:styleId="ZnakZnak5">
    <w:name w:val="Znak Znak5"/>
    <w:rsid w:val="008C2C2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8C2C29"/>
    <w:pPr>
      <w:suppressAutoHyphens/>
      <w:ind w:left="708"/>
    </w:pPr>
    <w:rPr>
      <w:lang w:eastAsia="ar-SA"/>
    </w:rPr>
  </w:style>
  <w:style w:type="character" w:styleId="UyteHipercze">
    <w:name w:val="FollowedHyperlink"/>
    <w:semiHidden/>
    <w:rsid w:val="008C2C29"/>
    <w:rPr>
      <w:color w:val="800080"/>
      <w:u w:val="single"/>
    </w:rPr>
  </w:style>
  <w:style w:type="paragraph" w:customStyle="1" w:styleId="Bartek">
    <w:name w:val="Bartek"/>
    <w:basedOn w:val="Normalny"/>
    <w:uiPriority w:val="99"/>
    <w:rsid w:val="008C2C29"/>
    <w:rPr>
      <w:sz w:val="28"/>
      <w:szCs w:val="20"/>
    </w:rPr>
  </w:style>
  <w:style w:type="paragraph" w:styleId="Tekstpodstawowyzwciciem">
    <w:name w:val="Body Text First Indent"/>
    <w:basedOn w:val="Tekstpodstawowy"/>
    <w:link w:val="TekstpodstawowyzwciciemZnak"/>
    <w:semiHidden/>
    <w:rsid w:val="008C2C2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semiHidden/>
    <w:rsid w:val="008C2C29"/>
    <w:pPr>
      <w:ind w:left="849" w:hanging="283"/>
    </w:pPr>
  </w:style>
  <w:style w:type="character" w:customStyle="1" w:styleId="st">
    <w:name w:val="st"/>
    <w:rsid w:val="008C2C29"/>
    <w:rPr>
      <w:rFonts w:cs="Times New Roman"/>
    </w:rPr>
  </w:style>
  <w:style w:type="character" w:customStyle="1" w:styleId="ZnakZnak11">
    <w:name w:val="Znak Znak11"/>
    <w:locked/>
    <w:rsid w:val="008C2C2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6">
    <w:name w:val="Znak Znak6"/>
    <w:locked/>
    <w:rsid w:val="008C2C29"/>
    <w:rPr>
      <w:sz w:val="24"/>
      <w:szCs w:val="24"/>
      <w:lang w:val="pl-PL" w:eastAsia="pl-PL" w:bidi="ar-SA"/>
    </w:rPr>
  </w:style>
  <w:style w:type="paragraph" w:customStyle="1" w:styleId="Rozdzia1">
    <w:name w:val="Rozdział1"/>
    <w:basedOn w:val="Normalny"/>
    <w:rsid w:val="008C2C29"/>
  </w:style>
  <w:style w:type="paragraph" w:customStyle="1" w:styleId="Tekstpodstawowy22">
    <w:name w:val="Tekst podstawowy 22"/>
    <w:basedOn w:val="Normalny"/>
    <w:rsid w:val="008C2C29"/>
    <w:rPr>
      <w:sz w:val="22"/>
      <w:szCs w:val="20"/>
    </w:rPr>
  </w:style>
  <w:style w:type="paragraph" w:customStyle="1" w:styleId="pkt">
    <w:name w:val="pkt"/>
    <w:basedOn w:val="Normalny"/>
    <w:rsid w:val="008C2C29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rsid w:val="008C2C29"/>
  </w:style>
  <w:style w:type="paragraph" w:customStyle="1" w:styleId="Rozdzia">
    <w:name w:val="Rozdział"/>
    <w:basedOn w:val="Normalny"/>
    <w:rsid w:val="008C2C29"/>
    <w:pPr>
      <w:numPr>
        <w:numId w:val="2"/>
      </w:numPr>
    </w:pPr>
  </w:style>
  <w:style w:type="paragraph" w:customStyle="1" w:styleId="Default">
    <w:name w:val="Default"/>
    <w:rsid w:val="008C2C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semiHidden/>
    <w:rsid w:val="008C2C29"/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8C2C29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nakZnak8">
    <w:name w:val="Znak Znak8"/>
    <w:locked/>
    <w:rsid w:val="008C2C29"/>
    <w:rPr>
      <w:sz w:val="24"/>
      <w:szCs w:val="24"/>
      <w:lang w:val="pl-PL" w:eastAsia="pl-PL" w:bidi="ar-SA"/>
    </w:rPr>
  </w:style>
  <w:style w:type="character" w:customStyle="1" w:styleId="ZnakZnak10">
    <w:name w:val="Znak Znak10"/>
    <w:locked/>
    <w:rsid w:val="008C2C29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9">
    <w:name w:val="Znak Znak9"/>
    <w:locked/>
    <w:rsid w:val="008C2C29"/>
    <w:rPr>
      <w:sz w:val="24"/>
      <w:szCs w:val="24"/>
      <w:lang w:val="pl-PL" w:eastAsia="pl-PL" w:bidi="ar-SA"/>
    </w:rPr>
  </w:style>
  <w:style w:type="paragraph" w:customStyle="1" w:styleId="Normalny10">
    <w:name w:val="Normalny1"/>
    <w:basedOn w:val="Normalny"/>
    <w:rsid w:val="008C2C29"/>
    <w:pPr>
      <w:widowControl w:val="0"/>
      <w:suppressAutoHyphens/>
      <w:autoSpaceDE w:val="0"/>
    </w:pPr>
    <w:rPr>
      <w:rFonts w:ascii="Arial" w:eastAsia="Calibri" w:hAnsi="Arial"/>
      <w:color w:val="000000"/>
      <w:szCs w:val="20"/>
    </w:rPr>
  </w:style>
  <w:style w:type="character" w:customStyle="1" w:styleId="ZnakZnak">
    <w:name w:val="Znak Znak"/>
    <w:semiHidden/>
    <w:rsid w:val="008C2C29"/>
    <w:rPr>
      <w:rFonts w:ascii="Courier New" w:hAnsi="Courier New"/>
      <w:lang w:val="pl-PL" w:eastAsia="pl-PL" w:bidi="ar-SA"/>
    </w:rPr>
  </w:style>
  <w:style w:type="paragraph" w:customStyle="1" w:styleId="Bezodstpw1">
    <w:name w:val="Bez odstępów1"/>
    <w:rsid w:val="008C2C2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TematkomentarzaZnak">
    <w:name w:val="Temat komentarza Znak"/>
    <w:locked/>
    <w:rsid w:val="008C2C29"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sid w:val="008C2C29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8C2C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8C2C29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PlainTextChar">
    <w:name w:val="Plain Text Char"/>
    <w:locked/>
    <w:rsid w:val="008C2C29"/>
    <w:rPr>
      <w:rFonts w:ascii="Courier New" w:hAnsi="Courier New"/>
      <w:lang w:val="pl-PL" w:eastAsia="pl-PL" w:bidi="ar-SA"/>
    </w:rPr>
  </w:style>
  <w:style w:type="character" w:styleId="Odwoanieprzypisukocowego">
    <w:name w:val="endnote reference"/>
    <w:semiHidden/>
    <w:rsid w:val="008C2C29"/>
    <w:rPr>
      <w:vertAlign w:val="superscript"/>
    </w:rPr>
  </w:style>
  <w:style w:type="paragraph" w:styleId="Listanumerowana">
    <w:name w:val="List Number"/>
    <w:basedOn w:val="Normalny"/>
    <w:semiHidden/>
    <w:rsid w:val="008C2C29"/>
    <w:pPr>
      <w:numPr>
        <w:numId w:val="3"/>
      </w:numPr>
    </w:pPr>
  </w:style>
  <w:style w:type="paragraph" w:styleId="Tekstdymka">
    <w:name w:val="Balloon Text"/>
    <w:basedOn w:val="Normalny"/>
    <w:link w:val="TekstdymkaZnak1"/>
    <w:rsid w:val="008C2C29"/>
  </w:style>
  <w:style w:type="character" w:customStyle="1" w:styleId="TekstdymkaZnak1">
    <w:name w:val="Tekst dymka Znak1"/>
    <w:basedOn w:val="Domylnaczcionkaakapitu"/>
    <w:link w:val="Tekstdymka"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8C2C29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8C2C29"/>
  </w:style>
  <w:style w:type="character" w:customStyle="1" w:styleId="TekstkomentarzaZnak1">
    <w:name w:val="Tekst komentarza Znak1"/>
    <w:basedOn w:val="Domylnaczcionkaakapitu"/>
    <w:link w:val="Tekstkomentarza"/>
    <w:semiHidden/>
    <w:rsid w:val="008C2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rsid w:val="008C2C29"/>
    <w:rPr>
      <w:b/>
      <w:bCs/>
      <w:sz w:val="28"/>
    </w:rPr>
  </w:style>
  <w:style w:type="character" w:customStyle="1" w:styleId="TematkomentarzaZnak1">
    <w:name w:val="Temat komentarza Znak1"/>
    <w:basedOn w:val="TekstkomentarzaZnak1"/>
    <w:link w:val="Tematkomentarza"/>
    <w:rsid w:val="008C2C2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8C2C29"/>
  </w:style>
  <w:style w:type="character" w:customStyle="1" w:styleId="articletitle">
    <w:name w:val="articletitle"/>
    <w:basedOn w:val="Domylnaczcionkaakapitu"/>
    <w:rsid w:val="008C2C29"/>
  </w:style>
  <w:style w:type="paragraph" w:customStyle="1" w:styleId="Style13">
    <w:name w:val="Style13"/>
    <w:basedOn w:val="Normalny"/>
    <w:rsid w:val="008C2C29"/>
    <w:pPr>
      <w:widowControl w:val="0"/>
      <w:autoSpaceDE w:val="0"/>
      <w:autoSpaceDN w:val="0"/>
      <w:adjustRightInd w:val="0"/>
      <w:spacing w:line="240" w:lineRule="exact"/>
      <w:ind w:hanging="418"/>
      <w:jc w:val="both"/>
    </w:pPr>
  </w:style>
  <w:style w:type="character" w:customStyle="1" w:styleId="FontStyle24">
    <w:name w:val="Font Style24"/>
    <w:rsid w:val="008C2C29"/>
    <w:rPr>
      <w:rFonts w:ascii="Times New Roman" w:hAnsi="Times New Roman" w:cs="Times New Roman"/>
      <w:sz w:val="18"/>
      <w:szCs w:val="18"/>
    </w:rPr>
  </w:style>
  <w:style w:type="character" w:customStyle="1" w:styleId="alb">
    <w:name w:val="a_lb"/>
    <w:rsid w:val="008C2C29"/>
  </w:style>
  <w:style w:type="character" w:customStyle="1" w:styleId="fn-ref">
    <w:name w:val="fn-ref"/>
    <w:rsid w:val="008C2C29"/>
  </w:style>
  <w:style w:type="paragraph" w:customStyle="1" w:styleId="text-justify">
    <w:name w:val="text-justify"/>
    <w:basedOn w:val="Normalny"/>
    <w:rsid w:val="008C2C29"/>
    <w:pPr>
      <w:spacing w:before="100" w:beforeAutospacing="1" w:after="100" w:afterAutospacing="1"/>
    </w:pPr>
  </w:style>
  <w:style w:type="character" w:customStyle="1" w:styleId="DeltaViewInsertion">
    <w:name w:val="DeltaView Insertion"/>
    <w:rsid w:val="008C2C29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8C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8C2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C2C2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staaszeroko2">
    <w:name w:val="HTML - stała szerokość2"/>
    <w:rsid w:val="008C2C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4595</Words>
  <Characters>27570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5</cp:revision>
  <dcterms:created xsi:type="dcterms:W3CDTF">2018-11-28T08:08:00Z</dcterms:created>
  <dcterms:modified xsi:type="dcterms:W3CDTF">2018-11-28T08:19:00Z</dcterms:modified>
</cp:coreProperties>
</file>